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DC" w:rsidRPr="000807F2" w:rsidRDefault="00CB2DDC" w:rsidP="00CB2DDC">
      <w:pPr>
        <w:pStyle w:val="NoSpacing"/>
        <w:jc w:val="center"/>
        <w:rPr>
          <w:rFonts w:ascii="Tahoma" w:hAnsi="Tahoma" w:cs="Tahoma"/>
          <w:b/>
          <w:sz w:val="28"/>
          <w:szCs w:val="28"/>
        </w:rPr>
      </w:pPr>
      <w:r w:rsidRPr="000807F2">
        <w:rPr>
          <w:rFonts w:ascii="Tahoma" w:hAnsi="Tahoma" w:cs="Tahoma"/>
          <w:b/>
          <w:sz w:val="28"/>
          <w:szCs w:val="28"/>
        </w:rPr>
        <w:t>MEMORANDUM OF AGREEMENT</w:t>
      </w:r>
    </w:p>
    <w:p w:rsidR="00CB2DDC" w:rsidRPr="000807F2" w:rsidRDefault="00CB2DDC" w:rsidP="00CB2DDC">
      <w:pPr>
        <w:pStyle w:val="NoSpacing"/>
        <w:rPr>
          <w:rFonts w:ascii="Tahoma" w:hAnsi="Tahoma" w:cs="Tahoma"/>
        </w:rPr>
      </w:pPr>
    </w:p>
    <w:p w:rsidR="00CB2DDC" w:rsidRPr="000807F2" w:rsidRDefault="00CB2DDC" w:rsidP="00CB2DDC">
      <w:pPr>
        <w:pStyle w:val="NoSpacing"/>
        <w:rPr>
          <w:rFonts w:ascii="Tahoma" w:hAnsi="Tahoma" w:cs="Tahoma"/>
          <w:sz w:val="24"/>
          <w:szCs w:val="24"/>
        </w:rPr>
      </w:pPr>
      <w:r w:rsidRPr="000807F2">
        <w:rPr>
          <w:rFonts w:ascii="Tahoma" w:hAnsi="Tahoma" w:cs="Tahoma"/>
          <w:sz w:val="24"/>
          <w:szCs w:val="24"/>
        </w:rPr>
        <w:t>KNOW ALL MEN BY THESE PRESENTS:</w:t>
      </w:r>
    </w:p>
    <w:p w:rsidR="00CB2DDC" w:rsidRPr="000807F2" w:rsidRDefault="00CB2DDC" w:rsidP="00CB2DDC">
      <w:pPr>
        <w:pStyle w:val="NoSpacing"/>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ab/>
        <w:t xml:space="preserve">This Memorandum of Agreement (hereinafter referred to as Agreement) made and entered into this </w:t>
      </w:r>
      <w:permStart w:id="0" w:edGrp="everyone"/>
      <w:r w:rsidR="00972DCB">
        <w:rPr>
          <w:rFonts w:ascii="Tahoma" w:hAnsi="Tahoma" w:cs="Tahoma"/>
          <w:sz w:val="24"/>
          <w:szCs w:val="24"/>
        </w:rPr>
        <w:t>_________________</w:t>
      </w:r>
      <w:r w:rsidRPr="000807F2">
        <w:rPr>
          <w:rFonts w:ascii="Tahoma" w:hAnsi="Tahoma" w:cs="Tahoma"/>
          <w:sz w:val="24"/>
          <w:szCs w:val="24"/>
        </w:rPr>
        <w:t xml:space="preserve"> 201</w:t>
      </w:r>
      <w:r w:rsidR="00007DA0">
        <w:rPr>
          <w:rFonts w:ascii="Tahoma" w:hAnsi="Tahoma" w:cs="Tahoma"/>
          <w:sz w:val="24"/>
          <w:szCs w:val="24"/>
          <w:lang w:val="id-ID"/>
        </w:rPr>
        <w:t>9</w:t>
      </w:r>
      <w:permEnd w:id="0"/>
      <w:r w:rsidRPr="000807F2">
        <w:rPr>
          <w:rFonts w:ascii="Tahoma" w:hAnsi="Tahoma" w:cs="Tahoma"/>
          <w:sz w:val="24"/>
          <w:szCs w:val="24"/>
        </w:rPr>
        <w:t xml:space="preserve"> by and between:</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ind w:left="720" w:right="720"/>
        <w:jc w:val="both"/>
        <w:rPr>
          <w:rFonts w:ascii="Tahoma" w:hAnsi="Tahoma" w:cs="Tahoma"/>
          <w:sz w:val="24"/>
          <w:szCs w:val="24"/>
        </w:rPr>
      </w:pPr>
      <w:r w:rsidRPr="000807F2">
        <w:rPr>
          <w:rFonts w:ascii="Tahoma" w:hAnsi="Tahoma" w:cs="Tahoma"/>
          <w:sz w:val="24"/>
          <w:szCs w:val="24"/>
        </w:rPr>
        <w:t>the</w:t>
      </w:r>
      <w:r w:rsidRPr="000807F2">
        <w:rPr>
          <w:rFonts w:ascii="Tahoma" w:hAnsi="Tahoma" w:cs="Tahoma"/>
          <w:b/>
          <w:sz w:val="24"/>
          <w:szCs w:val="24"/>
        </w:rPr>
        <w:t xml:space="preserve"> PROCUREMENT SERVICE</w:t>
      </w:r>
      <w:r w:rsidRPr="00176DFC">
        <w:rPr>
          <w:rFonts w:ascii="Tahoma" w:hAnsi="Tahoma" w:cs="Tahoma"/>
          <w:sz w:val="24"/>
          <w:szCs w:val="24"/>
        </w:rPr>
        <w:t>,</w:t>
      </w:r>
      <w:r w:rsidRPr="000807F2">
        <w:rPr>
          <w:rFonts w:ascii="Tahoma" w:hAnsi="Tahoma" w:cs="Tahoma"/>
          <w:sz w:val="24"/>
          <w:szCs w:val="24"/>
        </w:rPr>
        <w:t>a government agency duly organized and existing under the laws of the Republic of the Philippines</w:t>
      </w:r>
      <w:r w:rsidR="00972DCB">
        <w:rPr>
          <w:rFonts w:ascii="Tahoma" w:hAnsi="Tahoma" w:cs="Tahoma"/>
          <w:sz w:val="24"/>
          <w:szCs w:val="24"/>
        </w:rPr>
        <w:t>,</w:t>
      </w:r>
      <w:r w:rsidRPr="000807F2">
        <w:rPr>
          <w:rFonts w:ascii="Tahoma" w:hAnsi="Tahoma" w:cs="Tahoma"/>
          <w:sz w:val="24"/>
          <w:szCs w:val="24"/>
        </w:rPr>
        <w:t xml:space="preserve"> with office address at PS Complex, Cristobal Street, Paco, Manila, represented by </w:t>
      </w:r>
      <w:r w:rsidR="00631CEA">
        <w:rPr>
          <w:rFonts w:ascii="Tahoma" w:hAnsi="Tahoma" w:cs="Tahoma"/>
          <w:sz w:val="24"/>
          <w:szCs w:val="24"/>
        </w:rPr>
        <w:t xml:space="preserve">its </w:t>
      </w:r>
      <w:r w:rsidRPr="000807F2">
        <w:rPr>
          <w:rFonts w:ascii="Tahoma" w:hAnsi="Tahoma" w:cs="Tahoma"/>
          <w:b/>
          <w:sz w:val="24"/>
          <w:szCs w:val="24"/>
        </w:rPr>
        <w:t xml:space="preserve">Executive Director, </w:t>
      </w:r>
      <w:r w:rsidR="00007DA0">
        <w:rPr>
          <w:rFonts w:ascii="Tahoma" w:hAnsi="Tahoma" w:cs="Tahoma"/>
          <w:b/>
          <w:sz w:val="24"/>
          <w:szCs w:val="24"/>
          <w:lang w:val="id-ID"/>
        </w:rPr>
        <w:t>ELISA MAY ARBOLEDA-CUEVAS</w:t>
      </w:r>
      <w:r w:rsidRPr="000807F2">
        <w:rPr>
          <w:rFonts w:ascii="Tahoma" w:hAnsi="Tahoma" w:cs="Tahoma"/>
          <w:sz w:val="24"/>
          <w:szCs w:val="24"/>
        </w:rPr>
        <w:t xml:space="preserve">, hereinafter called the </w:t>
      </w:r>
      <w:r w:rsidRPr="000807F2">
        <w:rPr>
          <w:rFonts w:ascii="Tahoma" w:hAnsi="Tahoma" w:cs="Tahoma"/>
          <w:b/>
          <w:sz w:val="24"/>
          <w:szCs w:val="24"/>
        </w:rPr>
        <w:t>“PS”;</w:t>
      </w:r>
    </w:p>
    <w:p w:rsidR="00CB2DDC" w:rsidRPr="000807F2" w:rsidRDefault="00CB2DDC" w:rsidP="00CB2DDC">
      <w:pPr>
        <w:pStyle w:val="NoSpacing"/>
        <w:ind w:left="720" w:right="720"/>
        <w:jc w:val="both"/>
        <w:rPr>
          <w:rFonts w:ascii="Tahoma" w:hAnsi="Tahoma" w:cs="Tahoma"/>
          <w:sz w:val="24"/>
          <w:szCs w:val="24"/>
        </w:rPr>
      </w:pPr>
    </w:p>
    <w:p w:rsidR="00CB2DDC" w:rsidRPr="000807F2" w:rsidRDefault="00CB2DDC" w:rsidP="00CB2DDC">
      <w:pPr>
        <w:pStyle w:val="NoSpacing"/>
        <w:ind w:left="720" w:right="720"/>
        <w:jc w:val="center"/>
        <w:rPr>
          <w:rFonts w:ascii="Tahoma" w:hAnsi="Tahoma" w:cs="Tahoma"/>
          <w:sz w:val="24"/>
          <w:szCs w:val="24"/>
        </w:rPr>
      </w:pPr>
      <w:r w:rsidRPr="000807F2">
        <w:rPr>
          <w:rFonts w:ascii="Tahoma" w:hAnsi="Tahoma" w:cs="Tahoma"/>
          <w:sz w:val="24"/>
          <w:szCs w:val="24"/>
        </w:rPr>
        <w:t>and</w:t>
      </w:r>
    </w:p>
    <w:p w:rsidR="00CB2DDC" w:rsidRPr="000807F2" w:rsidRDefault="00CB2DDC" w:rsidP="00CB2DDC">
      <w:pPr>
        <w:pStyle w:val="NoSpacing"/>
        <w:ind w:left="720" w:right="720"/>
        <w:jc w:val="both"/>
        <w:rPr>
          <w:rFonts w:ascii="Tahoma" w:hAnsi="Tahoma" w:cs="Tahoma"/>
          <w:sz w:val="24"/>
          <w:szCs w:val="24"/>
        </w:rPr>
      </w:pPr>
    </w:p>
    <w:p w:rsidR="00CB2DDC" w:rsidRPr="000807F2" w:rsidRDefault="00CB2DDC" w:rsidP="00CB2DDC">
      <w:pPr>
        <w:pStyle w:val="NoSpacing"/>
        <w:ind w:left="720" w:right="720"/>
        <w:jc w:val="both"/>
        <w:rPr>
          <w:rFonts w:ascii="Tahoma" w:hAnsi="Tahoma" w:cs="Tahoma"/>
          <w:sz w:val="24"/>
          <w:szCs w:val="24"/>
        </w:rPr>
      </w:pPr>
      <w:r w:rsidRPr="000807F2">
        <w:rPr>
          <w:rFonts w:ascii="Tahoma" w:hAnsi="Tahoma" w:cs="Tahoma"/>
          <w:sz w:val="24"/>
          <w:szCs w:val="24"/>
        </w:rPr>
        <w:t xml:space="preserve">the </w:t>
      </w:r>
      <w:permStart w:id="1" w:edGrp="everyone"/>
      <w:r w:rsidR="00A3623C" w:rsidRPr="003B2943">
        <w:rPr>
          <w:rFonts w:ascii="Tahoma" w:hAnsi="Tahoma" w:cs="Tahoma"/>
          <w:b/>
          <w:sz w:val="24"/>
          <w:szCs w:val="24"/>
        </w:rPr>
        <w:t>COMPLETE AGENCY NAME</w:t>
      </w:r>
      <w:permEnd w:id="1"/>
      <w:r w:rsidRPr="000807F2">
        <w:rPr>
          <w:rFonts w:ascii="Tahoma" w:hAnsi="Tahoma" w:cs="Tahoma"/>
          <w:sz w:val="24"/>
          <w:szCs w:val="24"/>
        </w:rPr>
        <w:t>, including all its regional offices, a government agency duly organized and existing under the laws of the Republic of the Philippines</w:t>
      </w:r>
      <w:r w:rsidR="00972DCB">
        <w:rPr>
          <w:rFonts w:ascii="Tahoma" w:hAnsi="Tahoma" w:cs="Tahoma"/>
          <w:sz w:val="24"/>
          <w:szCs w:val="24"/>
        </w:rPr>
        <w:t>,</w:t>
      </w:r>
      <w:r w:rsidR="00A3623C">
        <w:rPr>
          <w:rFonts w:ascii="Tahoma" w:hAnsi="Tahoma" w:cs="Tahoma"/>
          <w:sz w:val="24"/>
          <w:szCs w:val="24"/>
        </w:rPr>
        <w:t xml:space="preserve"> with office address at </w:t>
      </w:r>
      <w:permStart w:id="2" w:edGrp="everyone"/>
      <w:r w:rsidR="00A3623C">
        <w:rPr>
          <w:rFonts w:ascii="Tahoma" w:hAnsi="Tahoma" w:cs="Tahoma"/>
          <w:sz w:val="24"/>
          <w:szCs w:val="24"/>
        </w:rPr>
        <w:t>complete agency address</w:t>
      </w:r>
      <w:permEnd w:id="2"/>
      <w:r w:rsidR="00972DCB">
        <w:rPr>
          <w:rFonts w:ascii="Tahoma" w:hAnsi="Tahoma" w:cs="Tahoma"/>
          <w:sz w:val="24"/>
          <w:szCs w:val="24"/>
        </w:rPr>
        <w:t>,</w:t>
      </w:r>
      <w:r w:rsidRPr="000807F2">
        <w:rPr>
          <w:rFonts w:ascii="Tahoma" w:hAnsi="Tahoma" w:cs="Tahoma"/>
          <w:sz w:val="24"/>
          <w:szCs w:val="24"/>
        </w:rPr>
        <w:t xml:space="preserve"> represented by </w:t>
      </w:r>
      <w:permStart w:id="3" w:edGrp="everyone"/>
      <w:r w:rsidRPr="003B2943">
        <w:rPr>
          <w:rFonts w:ascii="Tahoma" w:hAnsi="Tahoma" w:cs="Tahoma"/>
          <w:b/>
          <w:sz w:val="24"/>
          <w:szCs w:val="24"/>
        </w:rPr>
        <w:t xml:space="preserve">title and </w:t>
      </w:r>
      <w:r w:rsidR="00A3623C" w:rsidRPr="003B2943">
        <w:rPr>
          <w:rFonts w:ascii="Tahoma" w:hAnsi="Tahoma" w:cs="Tahoma"/>
          <w:b/>
          <w:sz w:val="24"/>
          <w:szCs w:val="24"/>
        </w:rPr>
        <w:t>NAME OF HEAD OF OFFICE OR AUTHORIZED REPRESENTATIVE</w:t>
      </w:r>
      <w:permEnd w:id="3"/>
      <w:r w:rsidRPr="000807F2">
        <w:rPr>
          <w:rFonts w:ascii="Tahoma" w:hAnsi="Tahoma" w:cs="Tahoma"/>
          <w:sz w:val="24"/>
          <w:szCs w:val="24"/>
        </w:rPr>
        <w:t xml:space="preserve">, hereinafter called </w:t>
      </w:r>
      <w:r w:rsidRPr="000807F2">
        <w:rPr>
          <w:rFonts w:ascii="Tahoma" w:hAnsi="Tahoma" w:cs="Tahoma"/>
          <w:b/>
          <w:sz w:val="24"/>
          <w:szCs w:val="24"/>
        </w:rPr>
        <w:t>“Client”.</w:t>
      </w:r>
    </w:p>
    <w:p w:rsidR="00CB2DDC" w:rsidRPr="000807F2" w:rsidRDefault="00CB2DDC" w:rsidP="00CB2DDC">
      <w:pPr>
        <w:pStyle w:val="NoSpacing"/>
        <w:ind w:left="720" w:right="720"/>
        <w:jc w:val="both"/>
        <w:rPr>
          <w:rFonts w:ascii="Tahoma" w:hAnsi="Tahoma" w:cs="Tahoma"/>
          <w:b/>
          <w:sz w:val="24"/>
          <w:szCs w:val="24"/>
        </w:rPr>
      </w:pPr>
    </w:p>
    <w:p w:rsidR="00CB2DDC" w:rsidRPr="000807F2" w:rsidRDefault="00CB2DDC" w:rsidP="00CB2DDC">
      <w:pPr>
        <w:pStyle w:val="NoSpacing"/>
        <w:ind w:left="720" w:right="720"/>
        <w:jc w:val="both"/>
        <w:rPr>
          <w:rFonts w:ascii="Tahoma" w:hAnsi="Tahoma" w:cs="Tahoma"/>
          <w:sz w:val="24"/>
          <w:szCs w:val="24"/>
        </w:rPr>
      </w:pPr>
      <w:r w:rsidRPr="000807F2">
        <w:rPr>
          <w:rFonts w:ascii="Tahoma" w:hAnsi="Tahoma" w:cs="Tahoma"/>
          <w:sz w:val="24"/>
          <w:szCs w:val="24"/>
        </w:rPr>
        <w:t>The</w:t>
      </w:r>
      <w:r w:rsidRPr="000807F2">
        <w:rPr>
          <w:rFonts w:ascii="Tahoma" w:hAnsi="Tahoma" w:cs="Tahoma"/>
          <w:b/>
          <w:sz w:val="24"/>
          <w:szCs w:val="24"/>
        </w:rPr>
        <w:t xml:space="preserve"> PS </w:t>
      </w:r>
      <w:r w:rsidRPr="000807F2">
        <w:rPr>
          <w:rFonts w:ascii="Tahoma" w:hAnsi="Tahoma" w:cs="Tahoma"/>
          <w:sz w:val="24"/>
          <w:szCs w:val="24"/>
        </w:rPr>
        <w:t>and the</w:t>
      </w:r>
      <w:r w:rsidRPr="000807F2">
        <w:rPr>
          <w:rFonts w:ascii="Tahoma" w:hAnsi="Tahoma" w:cs="Tahoma"/>
          <w:b/>
          <w:sz w:val="24"/>
          <w:szCs w:val="24"/>
        </w:rPr>
        <w:t xml:space="preserve"> Client </w:t>
      </w:r>
      <w:r w:rsidRPr="000807F2">
        <w:rPr>
          <w:rFonts w:ascii="Tahoma" w:hAnsi="Tahoma" w:cs="Tahoma"/>
          <w:sz w:val="24"/>
          <w:szCs w:val="24"/>
        </w:rPr>
        <w:t>are collectively called “Parties”.</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center"/>
        <w:rPr>
          <w:rFonts w:ascii="Tahoma" w:hAnsi="Tahoma" w:cs="Tahoma"/>
          <w:sz w:val="24"/>
          <w:szCs w:val="24"/>
        </w:rPr>
      </w:pPr>
      <w:r w:rsidRPr="000807F2">
        <w:rPr>
          <w:rFonts w:ascii="Tahoma" w:hAnsi="Tahoma" w:cs="Tahoma"/>
          <w:b/>
          <w:sz w:val="24"/>
          <w:szCs w:val="24"/>
        </w:rPr>
        <w:t>WITNESSETH</w:t>
      </w:r>
      <w:r w:rsidRPr="000807F2">
        <w:rPr>
          <w:rFonts w:ascii="Tahoma" w:hAnsi="Tahoma" w:cs="Tahoma"/>
          <w:sz w:val="24"/>
          <w:szCs w:val="24"/>
        </w:rPr>
        <w:t>:</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ind w:firstLine="720"/>
        <w:jc w:val="both"/>
        <w:rPr>
          <w:rFonts w:ascii="Tahoma" w:hAnsi="Tahoma" w:cs="Tahoma"/>
          <w:sz w:val="24"/>
          <w:szCs w:val="24"/>
        </w:rPr>
      </w:pPr>
      <w:r w:rsidRPr="000807F2">
        <w:rPr>
          <w:rFonts w:ascii="Tahoma" w:hAnsi="Tahoma" w:cs="Tahoma"/>
          <w:b/>
          <w:sz w:val="24"/>
          <w:szCs w:val="24"/>
        </w:rPr>
        <w:t>WHEREAS</w:t>
      </w:r>
      <w:r w:rsidRPr="000807F2">
        <w:rPr>
          <w:rFonts w:ascii="Tahoma" w:hAnsi="Tahoma" w:cs="Tahoma"/>
          <w:sz w:val="24"/>
          <w:szCs w:val="24"/>
        </w:rPr>
        <w:t>, the PS carries in its common-use supplies and equipment catalogue airli</w:t>
      </w:r>
      <w:r>
        <w:rPr>
          <w:rFonts w:ascii="Tahoma" w:hAnsi="Tahoma" w:cs="Tahoma"/>
          <w:sz w:val="24"/>
          <w:szCs w:val="24"/>
        </w:rPr>
        <w:t xml:space="preserve">ne tickets for </w:t>
      </w:r>
      <w:r w:rsidRPr="000807F2">
        <w:rPr>
          <w:rFonts w:ascii="Tahoma" w:hAnsi="Tahoma" w:cs="Tahoma"/>
          <w:sz w:val="24"/>
          <w:szCs w:val="24"/>
        </w:rPr>
        <w:t>travels sourced from various airline companies (hereinafter referred to as Suppliers);</w:t>
      </w:r>
    </w:p>
    <w:p w:rsidR="00CB2DDC" w:rsidRPr="000807F2" w:rsidRDefault="00CB2DDC" w:rsidP="00CB2DDC">
      <w:pPr>
        <w:pStyle w:val="NoSpacing"/>
        <w:ind w:firstLine="720"/>
        <w:jc w:val="both"/>
        <w:rPr>
          <w:rFonts w:ascii="Tahoma" w:hAnsi="Tahoma" w:cs="Tahoma"/>
          <w:sz w:val="24"/>
          <w:szCs w:val="24"/>
        </w:rPr>
      </w:pPr>
    </w:p>
    <w:p w:rsidR="00CB2DDC" w:rsidRPr="000807F2" w:rsidRDefault="00CB2DDC" w:rsidP="00CB2DDC">
      <w:pPr>
        <w:pStyle w:val="NoSpacing"/>
        <w:ind w:firstLine="720"/>
        <w:jc w:val="both"/>
        <w:rPr>
          <w:rFonts w:ascii="Tahoma" w:hAnsi="Tahoma" w:cs="Tahoma"/>
          <w:sz w:val="24"/>
          <w:szCs w:val="24"/>
        </w:rPr>
      </w:pPr>
      <w:r w:rsidRPr="000807F2">
        <w:rPr>
          <w:rFonts w:ascii="Tahoma" w:hAnsi="Tahoma" w:cs="Tahoma"/>
          <w:b/>
          <w:sz w:val="24"/>
          <w:szCs w:val="24"/>
        </w:rPr>
        <w:t>WHEREAS</w:t>
      </w:r>
      <w:r w:rsidRPr="000807F2">
        <w:rPr>
          <w:rFonts w:ascii="Tahoma" w:hAnsi="Tahoma" w:cs="Tahoma"/>
          <w:sz w:val="24"/>
          <w:szCs w:val="24"/>
        </w:rPr>
        <w:t>, the Client is desirous in procuring its airline ticket requirements fo</w:t>
      </w:r>
      <w:r>
        <w:rPr>
          <w:rFonts w:ascii="Tahoma" w:hAnsi="Tahoma" w:cs="Tahoma"/>
          <w:sz w:val="24"/>
          <w:szCs w:val="24"/>
        </w:rPr>
        <w:t xml:space="preserve">r </w:t>
      </w:r>
      <w:r w:rsidRPr="000807F2">
        <w:rPr>
          <w:rFonts w:ascii="Tahoma" w:hAnsi="Tahoma" w:cs="Tahoma"/>
          <w:sz w:val="24"/>
          <w:szCs w:val="24"/>
        </w:rPr>
        <w:t>travel through the PS;</w:t>
      </w:r>
    </w:p>
    <w:p w:rsidR="00CB2DDC" w:rsidRPr="000807F2" w:rsidRDefault="00CB2DDC" w:rsidP="00CB2DDC">
      <w:pPr>
        <w:pStyle w:val="NoSpacing"/>
        <w:ind w:firstLine="720"/>
        <w:jc w:val="both"/>
        <w:rPr>
          <w:rFonts w:ascii="Tahoma" w:hAnsi="Tahoma" w:cs="Tahoma"/>
          <w:sz w:val="24"/>
          <w:szCs w:val="24"/>
        </w:rPr>
      </w:pPr>
    </w:p>
    <w:p w:rsidR="00CB2DDC" w:rsidRPr="000807F2" w:rsidRDefault="00CB2DDC" w:rsidP="00CB2DDC">
      <w:pPr>
        <w:pStyle w:val="NoSpacing"/>
        <w:ind w:firstLine="720"/>
        <w:jc w:val="both"/>
        <w:rPr>
          <w:rFonts w:ascii="Tahoma" w:hAnsi="Tahoma" w:cs="Tahoma"/>
          <w:sz w:val="24"/>
          <w:szCs w:val="24"/>
        </w:rPr>
      </w:pPr>
      <w:r w:rsidRPr="000807F2">
        <w:rPr>
          <w:rFonts w:ascii="Tahoma" w:hAnsi="Tahoma" w:cs="Tahoma"/>
          <w:b/>
          <w:sz w:val="24"/>
          <w:szCs w:val="24"/>
        </w:rPr>
        <w:t>NOW, THEREFORE</w:t>
      </w:r>
      <w:r w:rsidRPr="000807F2">
        <w:rPr>
          <w:rFonts w:ascii="Tahoma" w:hAnsi="Tahoma" w:cs="Tahoma"/>
          <w:sz w:val="24"/>
          <w:szCs w:val="24"/>
        </w:rPr>
        <w:t>,</w:t>
      </w:r>
      <w:r w:rsidR="00E91DB4">
        <w:rPr>
          <w:rFonts w:ascii="Tahoma" w:hAnsi="Tahoma" w:cs="Tahoma"/>
          <w:sz w:val="24"/>
          <w:szCs w:val="24"/>
        </w:rPr>
        <w:t xml:space="preserve"> </w:t>
      </w:r>
      <w:r w:rsidRPr="000807F2">
        <w:rPr>
          <w:rFonts w:ascii="Tahoma" w:hAnsi="Tahoma" w:cs="Tahoma"/>
          <w:sz w:val="24"/>
          <w:szCs w:val="24"/>
        </w:rPr>
        <w:t>for and in consideration of the foregoing premises and the mutual covenants, stipulations and agreements, the Parties have agreed, as they do hereby agree, and contracted as follows:</w:t>
      </w:r>
    </w:p>
    <w:p w:rsidR="00CB2DDC" w:rsidRPr="000807F2" w:rsidRDefault="00CB2DDC" w:rsidP="00CB2DDC">
      <w:pPr>
        <w:pStyle w:val="NoSpacing"/>
        <w:ind w:firstLine="720"/>
        <w:jc w:val="both"/>
        <w:rPr>
          <w:rFonts w:ascii="Tahoma" w:hAnsi="Tahoma" w:cs="Tahoma"/>
          <w:sz w:val="24"/>
          <w:szCs w:val="24"/>
        </w:rPr>
      </w:pPr>
    </w:p>
    <w:p w:rsidR="00CB2DDC" w:rsidRPr="000807F2" w:rsidRDefault="00CB2DDC" w:rsidP="00CB2DDC">
      <w:pPr>
        <w:pStyle w:val="NoSpacing"/>
        <w:ind w:firstLine="720"/>
        <w:jc w:val="both"/>
        <w:rPr>
          <w:rFonts w:ascii="Tahoma" w:hAnsi="Tahoma" w:cs="Tahoma"/>
          <w:sz w:val="24"/>
          <w:szCs w:val="24"/>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1</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SCOPE AND APPLICABILITY OF THIS AGREEMENT</w:t>
      </w:r>
    </w:p>
    <w:p w:rsidR="00CB2DDC" w:rsidRPr="000807F2" w:rsidRDefault="00CB2DDC" w:rsidP="00CB2DDC">
      <w:pPr>
        <w:pStyle w:val="ListParagraph"/>
        <w:numPr>
          <w:ilvl w:val="1"/>
          <w:numId w:val="2"/>
        </w:numPr>
        <w:tabs>
          <w:tab w:val="left" w:pos="0"/>
        </w:tabs>
        <w:spacing w:before="252" w:line="240" w:lineRule="auto"/>
        <w:ind w:right="27"/>
        <w:jc w:val="both"/>
        <w:rPr>
          <w:rFonts w:ascii="Tahoma" w:hAnsi="Tahoma" w:cs="Tahoma"/>
          <w:sz w:val="24"/>
          <w:szCs w:val="24"/>
        </w:rPr>
      </w:pPr>
      <w:r w:rsidRPr="000807F2">
        <w:rPr>
          <w:rFonts w:ascii="Tahoma" w:hAnsi="Tahoma" w:cs="Tahoma"/>
          <w:sz w:val="24"/>
          <w:szCs w:val="24"/>
        </w:rPr>
        <w:t>This Agreement shall govern the procurement activity stated in the second WHEREAS clause to be undertaken pursuant to Section 53.5 of the 2016 IRR of R.A. No. 9184;</w:t>
      </w:r>
    </w:p>
    <w:p w:rsidR="00CB2DDC" w:rsidRPr="000807F2" w:rsidRDefault="00CB2DDC" w:rsidP="00CB2DDC">
      <w:pPr>
        <w:pStyle w:val="ListParagraph"/>
        <w:tabs>
          <w:tab w:val="left" w:pos="0"/>
        </w:tabs>
        <w:spacing w:before="252"/>
        <w:ind w:right="27"/>
        <w:jc w:val="both"/>
        <w:rPr>
          <w:rFonts w:ascii="Tahoma" w:hAnsi="Tahoma" w:cs="Tahoma"/>
          <w:sz w:val="24"/>
          <w:szCs w:val="24"/>
        </w:rPr>
      </w:pPr>
    </w:p>
    <w:p w:rsidR="00CB2DDC" w:rsidRPr="003B2943" w:rsidRDefault="00CB2DDC" w:rsidP="00CB2DDC">
      <w:pPr>
        <w:pStyle w:val="ListParagraph"/>
        <w:numPr>
          <w:ilvl w:val="1"/>
          <w:numId w:val="2"/>
        </w:numPr>
        <w:tabs>
          <w:tab w:val="left" w:pos="0"/>
        </w:tabs>
        <w:spacing w:before="252" w:line="240" w:lineRule="auto"/>
        <w:ind w:right="27"/>
        <w:jc w:val="both"/>
        <w:rPr>
          <w:rFonts w:ascii="Tahoma" w:hAnsi="Tahoma" w:cs="Tahoma"/>
          <w:sz w:val="24"/>
          <w:szCs w:val="24"/>
        </w:rPr>
      </w:pPr>
      <w:r w:rsidRPr="000807F2">
        <w:rPr>
          <w:rFonts w:ascii="Tahoma" w:hAnsi="Tahoma" w:cs="Tahoma"/>
          <w:spacing w:val="-6"/>
          <w:sz w:val="24"/>
          <w:szCs w:val="24"/>
        </w:rPr>
        <w:t xml:space="preserve">The relevant budgeting, accounting and auditing rules and </w:t>
      </w:r>
      <w:r w:rsidRPr="000807F2">
        <w:rPr>
          <w:rFonts w:ascii="Tahoma" w:hAnsi="Tahoma" w:cs="Tahoma"/>
          <w:spacing w:val="1"/>
          <w:sz w:val="24"/>
          <w:szCs w:val="24"/>
        </w:rPr>
        <w:t xml:space="preserve">regulations, including existing civil service regulations and other pertinent </w:t>
      </w:r>
      <w:r w:rsidRPr="000807F2">
        <w:rPr>
          <w:rFonts w:ascii="Tahoma" w:hAnsi="Tahoma" w:cs="Tahoma"/>
          <w:spacing w:val="-4"/>
          <w:sz w:val="24"/>
          <w:szCs w:val="24"/>
        </w:rPr>
        <w:t>administrative issuances shall be applied;</w:t>
      </w:r>
    </w:p>
    <w:p w:rsidR="003B2943" w:rsidRDefault="003B2943" w:rsidP="00597598">
      <w:pPr>
        <w:tabs>
          <w:tab w:val="left" w:pos="0"/>
        </w:tabs>
        <w:spacing w:after="0" w:line="240" w:lineRule="auto"/>
        <w:ind w:right="27"/>
        <w:jc w:val="both"/>
        <w:rPr>
          <w:rFonts w:ascii="Tahoma" w:hAnsi="Tahoma" w:cs="Tahoma"/>
          <w:sz w:val="24"/>
          <w:szCs w:val="24"/>
          <w:lang w:val="id-ID"/>
        </w:rPr>
      </w:pPr>
    </w:p>
    <w:p w:rsidR="00007DA0" w:rsidRDefault="00007DA0" w:rsidP="00597598">
      <w:pPr>
        <w:tabs>
          <w:tab w:val="left" w:pos="0"/>
        </w:tabs>
        <w:spacing w:after="0" w:line="240" w:lineRule="auto"/>
        <w:ind w:right="27"/>
        <w:jc w:val="both"/>
        <w:rPr>
          <w:rFonts w:ascii="Tahoma" w:hAnsi="Tahoma" w:cs="Tahoma"/>
          <w:sz w:val="24"/>
          <w:szCs w:val="24"/>
          <w:lang w:val="id-ID"/>
        </w:rPr>
      </w:pPr>
    </w:p>
    <w:p w:rsidR="00007DA0" w:rsidRDefault="00007DA0" w:rsidP="00597598">
      <w:pPr>
        <w:tabs>
          <w:tab w:val="left" w:pos="0"/>
        </w:tabs>
        <w:spacing w:after="0" w:line="240" w:lineRule="auto"/>
        <w:ind w:right="27"/>
        <w:jc w:val="both"/>
        <w:rPr>
          <w:rFonts w:ascii="Tahoma" w:hAnsi="Tahoma" w:cs="Tahoma"/>
          <w:sz w:val="24"/>
          <w:szCs w:val="24"/>
          <w:lang w:val="id-ID"/>
        </w:rPr>
      </w:pPr>
    </w:p>
    <w:p w:rsidR="00007DA0" w:rsidRDefault="00007DA0" w:rsidP="00597598">
      <w:pPr>
        <w:tabs>
          <w:tab w:val="left" w:pos="0"/>
        </w:tabs>
        <w:spacing w:after="0" w:line="240" w:lineRule="auto"/>
        <w:ind w:right="27"/>
        <w:jc w:val="both"/>
        <w:rPr>
          <w:rFonts w:ascii="Tahoma" w:hAnsi="Tahoma" w:cs="Tahoma"/>
          <w:sz w:val="24"/>
          <w:szCs w:val="24"/>
          <w:lang w:val="id-ID"/>
        </w:rPr>
      </w:pPr>
    </w:p>
    <w:p w:rsidR="00007DA0" w:rsidRDefault="00007DA0" w:rsidP="00597598">
      <w:pPr>
        <w:tabs>
          <w:tab w:val="left" w:pos="0"/>
        </w:tabs>
        <w:spacing w:after="0" w:line="240" w:lineRule="auto"/>
        <w:ind w:right="27"/>
        <w:jc w:val="both"/>
        <w:rPr>
          <w:rFonts w:ascii="Tahoma" w:hAnsi="Tahoma" w:cs="Tahoma"/>
          <w:sz w:val="24"/>
          <w:szCs w:val="24"/>
          <w:lang w:val="id-ID"/>
        </w:rPr>
      </w:pPr>
    </w:p>
    <w:p w:rsidR="00007DA0" w:rsidRPr="00007DA0" w:rsidRDefault="00007DA0" w:rsidP="00597598">
      <w:pPr>
        <w:tabs>
          <w:tab w:val="left" w:pos="0"/>
        </w:tabs>
        <w:spacing w:after="0" w:line="240" w:lineRule="auto"/>
        <w:ind w:right="27"/>
        <w:jc w:val="both"/>
        <w:rPr>
          <w:rFonts w:ascii="Tahoma" w:hAnsi="Tahoma" w:cs="Tahoma"/>
          <w:sz w:val="24"/>
          <w:szCs w:val="24"/>
          <w:lang w:val="id-ID"/>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lastRenderedPageBreak/>
        <w:t>ARTICLE 2</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PS SERVICE FEE</w:t>
      </w:r>
    </w:p>
    <w:p w:rsidR="00CB2DDC" w:rsidRPr="000807F2" w:rsidRDefault="00CB2DDC" w:rsidP="00CB2DDC">
      <w:pPr>
        <w:pStyle w:val="NoSpacing"/>
        <w:jc w:val="center"/>
        <w:rPr>
          <w:rFonts w:ascii="Tahoma" w:hAnsi="Tahoma" w:cs="Tahoma"/>
          <w:sz w:val="24"/>
          <w:szCs w:val="24"/>
        </w:rPr>
      </w:pPr>
    </w:p>
    <w:p w:rsidR="00CB2DDC" w:rsidRPr="000807F2" w:rsidRDefault="00CB2DDC" w:rsidP="00CB2DDC">
      <w:pPr>
        <w:spacing w:line="240" w:lineRule="auto"/>
        <w:ind w:left="540" w:right="27" w:hanging="540"/>
        <w:jc w:val="both"/>
        <w:rPr>
          <w:rFonts w:ascii="Tahoma" w:hAnsi="Tahoma" w:cs="Tahoma"/>
          <w:sz w:val="24"/>
          <w:szCs w:val="24"/>
        </w:rPr>
      </w:pPr>
      <w:r w:rsidRPr="000807F2">
        <w:rPr>
          <w:rFonts w:ascii="Tahoma" w:hAnsi="Tahoma" w:cs="Tahoma"/>
          <w:sz w:val="24"/>
          <w:szCs w:val="24"/>
        </w:rPr>
        <w:t xml:space="preserve">2.1 </w:t>
      </w:r>
      <w:r w:rsidRPr="000807F2">
        <w:rPr>
          <w:rFonts w:ascii="Tahoma" w:hAnsi="Tahoma" w:cs="Tahoma"/>
          <w:sz w:val="24"/>
          <w:szCs w:val="24"/>
        </w:rPr>
        <w:tab/>
        <w:t>A one percent (1%) service charge to be computed on the basis of the gross amount (exclusive of discount) stated in the weekly billing statement shall be imposed for services to be rendered by the PS.  The service fee shall only accrue to the PS after consummation of the services of the Suppliers.</w:t>
      </w:r>
    </w:p>
    <w:p w:rsidR="00CB2DDC" w:rsidRPr="000807F2" w:rsidRDefault="00CB2DDC" w:rsidP="00CB2DDC">
      <w:pPr>
        <w:spacing w:line="240" w:lineRule="auto"/>
        <w:ind w:left="540" w:right="27" w:hanging="540"/>
        <w:jc w:val="both"/>
        <w:rPr>
          <w:rFonts w:ascii="Tahoma" w:hAnsi="Tahoma" w:cs="Tahoma"/>
          <w:sz w:val="24"/>
          <w:szCs w:val="24"/>
        </w:rPr>
      </w:pPr>
      <w:r w:rsidRPr="000807F2">
        <w:rPr>
          <w:rFonts w:ascii="Tahoma" w:hAnsi="Tahoma" w:cs="Tahoma"/>
          <w:sz w:val="24"/>
          <w:szCs w:val="24"/>
        </w:rPr>
        <w:t xml:space="preserve">2.2 </w:t>
      </w:r>
      <w:r w:rsidRPr="000807F2">
        <w:rPr>
          <w:rFonts w:ascii="Tahoma" w:hAnsi="Tahoma" w:cs="Tahoma"/>
          <w:sz w:val="24"/>
          <w:szCs w:val="24"/>
        </w:rPr>
        <w:tab/>
        <w:t>The PS Service Fee shall be taken from the Fund stated in Section 3.1</w:t>
      </w:r>
    </w:p>
    <w:p w:rsidR="00CB2DDC" w:rsidRPr="000807F2" w:rsidRDefault="00CB2DDC" w:rsidP="00CB2DDC">
      <w:pPr>
        <w:spacing w:line="240" w:lineRule="auto"/>
        <w:ind w:left="540" w:right="27" w:hanging="540"/>
        <w:jc w:val="both"/>
        <w:rPr>
          <w:rFonts w:ascii="Tahoma" w:hAnsi="Tahoma" w:cs="Tahoma"/>
          <w:sz w:val="24"/>
          <w:szCs w:val="24"/>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3</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FUNDING ARRANGEMENTS</w:t>
      </w:r>
    </w:p>
    <w:p w:rsidR="00CB2DDC" w:rsidRPr="000807F2" w:rsidRDefault="00CB2DDC" w:rsidP="00CB2DDC">
      <w:pPr>
        <w:tabs>
          <w:tab w:val="decimal" w:pos="155"/>
          <w:tab w:val="right" w:pos="8640"/>
        </w:tabs>
        <w:contextualSpacing/>
        <w:jc w:val="both"/>
        <w:rPr>
          <w:rFonts w:ascii="Tahoma" w:hAnsi="Tahoma" w:cs="Tahoma"/>
          <w:sz w:val="24"/>
          <w:szCs w:val="24"/>
        </w:rPr>
      </w:pPr>
    </w:p>
    <w:p w:rsidR="00CB2DDC" w:rsidRPr="000807F2" w:rsidRDefault="00CB2DDC" w:rsidP="00CB2DDC">
      <w:pPr>
        <w:tabs>
          <w:tab w:val="left" w:pos="0"/>
        </w:tabs>
        <w:spacing w:line="240" w:lineRule="auto"/>
        <w:ind w:left="540" w:right="27" w:hanging="540"/>
        <w:jc w:val="both"/>
        <w:rPr>
          <w:rFonts w:ascii="Tahoma" w:hAnsi="Tahoma" w:cs="Tahoma"/>
          <w:sz w:val="24"/>
          <w:szCs w:val="24"/>
        </w:rPr>
      </w:pPr>
      <w:r w:rsidRPr="000807F2">
        <w:rPr>
          <w:rFonts w:ascii="Tahoma" w:hAnsi="Tahoma" w:cs="Tahoma"/>
          <w:sz w:val="24"/>
          <w:szCs w:val="24"/>
        </w:rPr>
        <w:t xml:space="preserve">3.1 The Client shall, within fifteen (15) calendar days from execution of this Agreement, deposit the Fund. This advance payment shall be considered as the source of funding for the procurement. The Client shall effect the payment through cash or check payment to the PS.  </w:t>
      </w:r>
    </w:p>
    <w:p w:rsidR="00CB2DDC" w:rsidRPr="000807F2" w:rsidRDefault="00CB2DDC" w:rsidP="00CB2DDC">
      <w:pPr>
        <w:tabs>
          <w:tab w:val="left" w:pos="0"/>
        </w:tabs>
        <w:spacing w:line="240" w:lineRule="auto"/>
        <w:ind w:left="540" w:right="27" w:hanging="540"/>
        <w:jc w:val="both"/>
        <w:rPr>
          <w:rFonts w:ascii="Tahoma" w:hAnsi="Tahoma" w:cs="Tahoma"/>
          <w:sz w:val="24"/>
          <w:szCs w:val="24"/>
        </w:rPr>
      </w:pPr>
      <w:r w:rsidRPr="000807F2">
        <w:rPr>
          <w:rFonts w:ascii="Tahoma" w:hAnsi="Tahoma" w:cs="Tahoma"/>
          <w:sz w:val="24"/>
          <w:szCs w:val="24"/>
        </w:rPr>
        <w:tab/>
        <w:t>For this purpose, the Fund shall be understood to be the fund allocated and sourced from the relevant appropriation for airline tickets.</w:t>
      </w:r>
    </w:p>
    <w:p w:rsidR="00CB2DDC" w:rsidRPr="000807F2" w:rsidRDefault="00CB2DDC" w:rsidP="00CB2DDC">
      <w:pPr>
        <w:tabs>
          <w:tab w:val="left" w:pos="0"/>
        </w:tabs>
        <w:spacing w:line="240" w:lineRule="auto"/>
        <w:ind w:left="540" w:right="27" w:hanging="540"/>
        <w:jc w:val="both"/>
        <w:rPr>
          <w:rFonts w:ascii="Tahoma" w:hAnsi="Tahoma" w:cs="Tahoma"/>
          <w:sz w:val="24"/>
          <w:szCs w:val="24"/>
        </w:rPr>
      </w:pPr>
      <w:r w:rsidRPr="000807F2">
        <w:rPr>
          <w:rFonts w:ascii="Tahoma" w:hAnsi="Tahoma" w:cs="Tahoma"/>
          <w:sz w:val="24"/>
          <w:szCs w:val="24"/>
        </w:rPr>
        <w:t>3.2</w:t>
      </w:r>
      <w:r w:rsidRPr="000807F2">
        <w:rPr>
          <w:rFonts w:ascii="Tahoma" w:hAnsi="Tahoma" w:cs="Tahoma"/>
          <w:sz w:val="24"/>
          <w:szCs w:val="24"/>
        </w:rPr>
        <w:tab/>
        <w:t>Any excess in the Fund shall, in no case be applied for other purposes.</w:t>
      </w:r>
    </w:p>
    <w:p w:rsidR="00CB2DDC" w:rsidRPr="000807F2" w:rsidRDefault="00CB2DDC" w:rsidP="00CB2DDC">
      <w:pPr>
        <w:tabs>
          <w:tab w:val="left" w:pos="0"/>
        </w:tabs>
        <w:spacing w:after="0" w:line="240" w:lineRule="auto"/>
        <w:ind w:left="540" w:right="27" w:hanging="540"/>
        <w:jc w:val="both"/>
        <w:rPr>
          <w:rFonts w:ascii="Tahoma" w:hAnsi="Tahoma" w:cs="Tahoma"/>
          <w:sz w:val="24"/>
          <w:szCs w:val="24"/>
        </w:rPr>
      </w:pPr>
      <w:r w:rsidRPr="000807F2">
        <w:rPr>
          <w:rFonts w:ascii="Tahoma" w:hAnsi="Tahoma" w:cs="Tahoma"/>
          <w:sz w:val="24"/>
          <w:szCs w:val="24"/>
        </w:rPr>
        <w:t>3.3 The PS will automatically return the unexpended balance of the Fund upon termination or immediately after expiration of this Agreement.</w:t>
      </w:r>
    </w:p>
    <w:p w:rsidR="00CB2DDC" w:rsidRPr="000807F2" w:rsidRDefault="00CB2DDC" w:rsidP="00CB2DDC">
      <w:pPr>
        <w:tabs>
          <w:tab w:val="left" w:pos="540"/>
        </w:tabs>
        <w:spacing w:after="0" w:line="240" w:lineRule="auto"/>
        <w:ind w:right="27"/>
        <w:jc w:val="both"/>
        <w:rPr>
          <w:rFonts w:ascii="Tahoma" w:hAnsi="Tahoma" w:cs="Tahoma"/>
          <w:sz w:val="24"/>
          <w:szCs w:val="24"/>
        </w:rPr>
      </w:pPr>
    </w:p>
    <w:p w:rsidR="00CB2DDC" w:rsidRPr="000807F2" w:rsidRDefault="00CB2DDC" w:rsidP="00CB2DDC">
      <w:pPr>
        <w:tabs>
          <w:tab w:val="left" w:pos="540"/>
        </w:tabs>
        <w:spacing w:after="0" w:line="240" w:lineRule="auto"/>
        <w:ind w:left="540" w:right="27" w:hanging="540"/>
        <w:jc w:val="both"/>
        <w:rPr>
          <w:rFonts w:ascii="Tahoma" w:hAnsi="Tahoma" w:cs="Tahoma"/>
          <w:sz w:val="24"/>
          <w:szCs w:val="24"/>
        </w:rPr>
      </w:pPr>
      <w:r w:rsidRPr="000807F2">
        <w:rPr>
          <w:rFonts w:ascii="Tahoma" w:hAnsi="Tahoma" w:cs="Tahoma"/>
          <w:sz w:val="24"/>
          <w:szCs w:val="24"/>
        </w:rPr>
        <w:t>3.4</w:t>
      </w:r>
      <w:r w:rsidRPr="000807F2">
        <w:rPr>
          <w:rFonts w:ascii="Tahoma" w:hAnsi="Tahoma" w:cs="Tahoma"/>
          <w:sz w:val="24"/>
          <w:szCs w:val="24"/>
        </w:rPr>
        <w:tab/>
        <w:t>The PS assumes no liability as to any defect or irregularity, if any, in the Client’s preparation of necessary documents related to the activity subject of this Agreement. For this purpose, the PS presumes that all documents submitted and to be submitted relative to this Agreement are valid and duly authorized by the competent authority/ies of the Client and other government agencies, if any.</w:t>
      </w:r>
    </w:p>
    <w:p w:rsidR="00CB2DDC" w:rsidRPr="000807F2" w:rsidRDefault="00CB2DDC" w:rsidP="00CB2DDC">
      <w:pPr>
        <w:tabs>
          <w:tab w:val="left" w:pos="540"/>
        </w:tabs>
        <w:spacing w:after="0" w:line="240" w:lineRule="auto"/>
        <w:ind w:right="27"/>
        <w:jc w:val="both"/>
        <w:rPr>
          <w:rFonts w:ascii="Tahoma" w:hAnsi="Tahoma" w:cs="Tahoma"/>
          <w:sz w:val="24"/>
          <w:szCs w:val="24"/>
        </w:rPr>
      </w:pPr>
    </w:p>
    <w:p w:rsidR="00CB2DDC" w:rsidRPr="000807F2" w:rsidRDefault="00CB2DDC" w:rsidP="00CB2DDC">
      <w:pPr>
        <w:tabs>
          <w:tab w:val="left" w:pos="540"/>
        </w:tabs>
        <w:spacing w:after="0" w:line="240" w:lineRule="auto"/>
        <w:ind w:right="27"/>
        <w:jc w:val="both"/>
        <w:rPr>
          <w:rFonts w:ascii="Tahoma" w:hAnsi="Tahoma" w:cs="Tahoma"/>
          <w:sz w:val="24"/>
          <w:szCs w:val="24"/>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4</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CLIENT</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ind w:left="540" w:hanging="540"/>
        <w:jc w:val="both"/>
        <w:rPr>
          <w:rFonts w:ascii="Tahoma" w:hAnsi="Tahoma" w:cs="Tahoma"/>
          <w:sz w:val="24"/>
          <w:szCs w:val="24"/>
        </w:rPr>
      </w:pPr>
      <w:r w:rsidRPr="000807F2">
        <w:rPr>
          <w:rFonts w:ascii="Tahoma" w:hAnsi="Tahoma" w:cs="Tahoma"/>
          <w:sz w:val="24"/>
          <w:szCs w:val="24"/>
        </w:rPr>
        <w:t xml:space="preserve">4.1 </w:t>
      </w:r>
      <w:r w:rsidRPr="000807F2">
        <w:rPr>
          <w:rFonts w:ascii="Tahoma" w:hAnsi="Tahoma" w:cs="Tahoma"/>
          <w:sz w:val="24"/>
          <w:szCs w:val="24"/>
        </w:rPr>
        <w:tab/>
        <w:t>The Client shall:</w:t>
      </w:r>
    </w:p>
    <w:p w:rsidR="00CB2DDC" w:rsidRPr="000807F2" w:rsidRDefault="00CB2DDC" w:rsidP="00CB2DDC">
      <w:pPr>
        <w:pStyle w:val="NoSpacing"/>
        <w:ind w:left="540" w:hanging="540"/>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4.1.1 Appoint an</w:t>
      </w:r>
      <w:r w:rsidRPr="000807F2">
        <w:rPr>
          <w:rFonts w:ascii="Tahoma" w:hAnsi="Tahoma" w:cs="Tahoma"/>
          <w:b/>
          <w:sz w:val="24"/>
          <w:szCs w:val="24"/>
        </w:rPr>
        <w:t xml:space="preserve"> Administrator</w:t>
      </w:r>
      <w:r w:rsidRPr="000807F2">
        <w:rPr>
          <w:rFonts w:ascii="Tahoma" w:hAnsi="Tahoma" w:cs="Tahoma"/>
          <w:sz w:val="24"/>
          <w:szCs w:val="24"/>
        </w:rPr>
        <w:t xml:space="preserve"> who shall be responsible for: </w:t>
      </w:r>
    </w:p>
    <w:p w:rsidR="00CB2DDC" w:rsidRPr="000807F2" w:rsidRDefault="00CB2DDC" w:rsidP="00CB2DDC">
      <w:pPr>
        <w:pStyle w:val="NoSpacing"/>
        <w:ind w:left="540"/>
        <w:jc w:val="both"/>
        <w:rPr>
          <w:rFonts w:ascii="Tahoma" w:hAnsi="Tahoma" w:cs="Tahoma"/>
          <w:sz w:val="24"/>
          <w:szCs w:val="24"/>
        </w:rPr>
      </w:pPr>
    </w:p>
    <w:p w:rsidR="00CB2DDC" w:rsidRPr="000807F2" w:rsidRDefault="00CB2DDC" w:rsidP="00CB2DDC">
      <w:pPr>
        <w:pStyle w:val="NoSpacing"/>
        <w:numPr>
          <w:ilvl w:val="0"/>
          <w:numId w:val="4"/>
        </w:numPr>
        <w:ind w:left="1134" w:hanging="283"/>
        <w:jc w:val="both"/>
        <w:rPr>
          <w:rFonts w:ascii="Tahoma" w:hAnsi="Tahoma" w:cs="Tahoma"/>
          <w:sz w:val="24"/>
          <w:szCs w:val="24"/>
        </w:rPr>
      </w:pPr>
      <w:r w:rsidRPr="000807F2">
        <w:rPr>
          <w:rFonts w:ascii="Tahoma" w:hAnsi="Tahoma" w:cs="Tahoma"/>
          <w:sz w:val="24"/>
          <w:szCs w:val="24"/>
        </w:rPr>
        <w:t xml:space="preserve">Identification and management of offices and travel arranger/s; </w:t>
      </w:r>
    </w:p>
    <w:p w:rsidR="00CB2DDC" w:rsidRPr="000807F2" w:rsidRDefault="00CB2DDC" w:rsidP="00CB2DDC">
      <w:pPr>
        <w:pStyle w:val="NoSpacing"/>
        <w:numPr>
          <w:ilvl w:val="0"/>
          <w:numId w:val="4"/>
        </w:numPr>
        <w:ind w:left="1134" w:hanging="283"/>
        <w:jc w:val="both"/>
        <w:rPr>
          <w:rFonts w:ascii="Tahoma" w:hAnsi="Tahoma" w:cs="Tahoma"/>
          <w:sz w:val="24"/>
          <w:szCs w:val="24"/>
        </w:rPr>
      </w:pPr>
      <w:r w:rsidRPr="000807F2">
        <w:rPr>
          <w:rFonts w:ascii="Tahoma" w:hAnsi="Tahoma" w:cs="Tahoma"/>
          <w:sz w:val="24"/>
          <w:szCs w:val="24"/>
        </w:rPr>
        <w:t xml:space="preserve">Adding new travel arranger/s and/or delisting the same, assigning log-in details and modifying the same, and providing access to other employees; </w:t>
      </w:r>
    </w:p>
    <w:p w:rsidR="00CB2DDC" w:rsidRPr="000807F2" w:rsidRDefault="00CB2DDC" w:rsidP="00CB2DDC">
      <w:pPr>
        <w:pStyle w:val="NoSpacing"/>
        <w:numPr>
          <w:ilvl w:val="0"/>
          <w:numId w:val="4"/>
        </w:numPr>
        <w:ind w:left="1134" w:hanging="283"/>
        <w:jc w:val="both"/>
        <w:rPr>
          <w:rFonts w:ascii="Tahoma" w:hAnsi="Tahoma" w:cs="Tahoma"/>
          <w:sz w:val="24"/>
          <w:szCs w:val="24"/>
        </w:rPr>
      </w:pPr>
      <w:r w:rsidRPr="000807F2">
        <w:rPr>
          <w:rFonts w:ascii="Tahoma" w:hAnsi="Tahoma" w:cs="Tahoma"/>
          <w:sz w:val="24"/>
          <w:szCs w:val="24"/>
        </w:rPr>
        <w:t xml:space="preserve">Creating and/or adding new offices, editing details of offices, deleting or deactivating offices, and deleting any branch office/s; </w:t>
      </w:r>
    </w:p>
    <w:p w:rsidR="00CB2DDC" w:rsidRPr="000807F2" w:rsidRDefault="00CB2DDC" w:rsidP="00CB2DDC">
      <w:pPr>
        <w:pStyle w:val="NoSpacing"/>
        <w:numPr>
          <w:ilvl w:val="0"/>
          <w:numId w:val="4"/>
        </w:numPr>
        <w:ind w:left="1134" w:hanging="283"/>
        <w:jc w:val="both"/>
        <w:rPr>
          <w:rFonts w:ascii="Tahoma" w:hAnsi="Tahoma" w:cs="Tahoma"/>
          <w:sz w:val="24"/>
          <w:szCs w:val="24"/>
        </w:rPr>
      </w:pPr>
      <w:r w:rsidRPr="000807F2">
        <w:rPr>
          <w:rFonts w:ascii="Tahoma" w:hAnsi="Tahoma" w:cs="Tahoma"/>
          <w:sz w:val="24"/>
          <w:szCs w:val="24"/>
        </w:rPr>
        <w:t xml:space="preserve">Assigning roles to travel arrangers and delegating roles, which by nature, delegable; and </w:t>
      </w:r>
    </w:p>
    <w:p w:rsidR="00CB2DDC" w:rsidRPr="000807F2" w:rsidRDefault="00CB2DDC" w:rsidP="00CB2DDC">
      <w:pPr>
        <w:pStyle w:val="NoSpacing"/>
        <w:numPr>
          <w:ilvl w:val="0"/>
          <w:numId w:val="4"/>
        </w:numPr>
        <w:ind w:left="1134" w:hanging="283"/>
        <w:jc w:val="both"/>
        <w:rPr>
          <w:rFonts w:ascii="Tahoma" w:hAnsi="Tahoma" w:cs="Tahoma"/>
          <w:sz w:val="24"/>
          <w:szCs w:val="24"/>
        </w:rPr>
      </w:pPr>
      <w:r w:rsidRPr="000807F2">
        <w:rPr>
          <w:rFonts w:ascii="Tahoma" w:hAnsi="Tahoma" w:cs="Tahoma"/>
          <w:sz w:val="24"/>
          <w:szCs w:val="24"/>
        </w:rPr>
        <w:t xml:space="preserve">Administering credit line of the Client. </w:t>
      </w:r>
    </w:p>
    <w:p w:rsidR="00CB2DDC" w:rsidRPr="000807F2" w:rsidRDefault="00CB2DDC" w:rsidP="00CB2DDC">
      <w:pPr>
        <w:pStyle w:val="NoSpacing"/>
        <w:ind w:left="540"/>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 xml:space="preserve">A </w:t>
      </w:r>
      <w:r w:rsidRPr="000807F2">
        <w:rPr>
          <w:rFonts w:ascii="Tahoma" w:hAnsi="Tahoma" w:cs="Tahoma"/>
          <w:b/>
          <w:sz w:val="24"/>
          <w:szCs w:val="24"/>
        </w:rPr>
        <w:t>Travel Arranger</w:t>
      </w:r>
      <w:r w:rsidRPr="000807F2">
        <w:rPr>
          <w:rFonts w:ascii="Tahoma" w:hAnsi="Tahoma" w:cs="Tahoma"/>
          <w:sz w:val="24"/>
          <w:szCs w:val="24"/>
        </w:rPr>
        <w:t>, for this purpose, is one who:</w:t>
      </w:r>
    </w:p>
    <w:p w:rsidR="00CB2DDC" w:rsidRPr="000807F2" w:rsidRDefault="00CB2DDC" w:rsidP="00CB2DDC">
      <w:pPr>
        <w:pStyle w:val="NoSpacing"/>
        <w:ind w:left="540"/>
        <w:jc w:val="both"/>
        <w:rPr>
          <w:rFonts w:ascii="Tahoma" w:hAnsi="Tahoma" w:cs="Tahoma"/>
          <w:sz w:val="24"/>
          <w:szCs w:val="24"/>
        </w:rPr>
      </w:pPr>
    </w:p>
    <w:p w:rsidR="00CB2DDC" w:rsidRPr="000807F2" w:rsidRDefault="00CB2DDC" w:rsidP="00CB2DDC">
      <w:pPr>
        <w:pStyle w:val="NoSpacing"/>
        <w:numPr>
          <w:ilvl w:val="0"/>
          <w:numId w:val="3"/>
        </w:numPr>
        <w:jc w:val="both"/>
        <w:rPr>
          <w:rFonts w:ascii="Tahoma" w:hAnsi="Tahoma" w:cs="Tahoma"/>
          <w:sz w:val="24"/>
          <w:szCs w:val="24"/>
        </w:rPr>
      </w:pPr>
      <w:r w:rsidRPr="000807F2">
        <w:rPr>
          <w:rFonts w:ascii="Tahoma" w:hAnsi="Tahoma" w:cs="Tahoma"/>
          <w:sz w:val="24"/>
          <w:szCs w:val="24"/>
        </w:rPr>
        <w:t>Handles the booking facility in the PS portal created for GFA purposes;</w:t>
      </w:r>
    </w:p>
    <w:p w:rsidR="00CB2DDC" w:rsidRPr="000807F2" w:rsidRDefault="00CB2DDC" w:rsidP="00CB2DDC">
      <w:pPr>
        <w:pStyle w:val="NoSpacing"/>
        <w:numPr>
          <w:ilvl w:val="0"/>
          <w:numId w:val="3"/>
        </w:numPr>
        <w:jc w:val="both"/>
        <w:rPr>
          <w:rFonts w:ascii="Tahoma" w:hAnsi="Tahoma" w:cs="Tahoma"/>
          <w:sz w:val="24"/>
          <w:szCs w:val="24"/>
        </w:rPr>
      </w:pPr>
      <w:r w:rsidRPr="000807F2">
        <w:rPr>
          <w:rFonts w:ascii="Tahoma" w:hAnsi="Tahoma" w:cs="Tahoma"/>
          <w:sz w:val="24"/>
          <w:szCs w:val="24"/>
        </w:rPr>
        <w:t>Manages the address book;</w:t>
      </w:r>
    </w:p>
    <w:p w:rsidR="00CB2DDC" w:rsidRPr="000807F2" w:rsidRDefault="00CB2DDC" w:rsidP="00CB2DDC">
      <w:pPr>
        <w:pStyle w:val="NoSpacing"/>
        <w:numPr>
          <w:ilvl w:val="0"/>
          <w:numId w:val="3"/>
        </w:numPr>
        <w:jc w:val="both"/>
        <w:rPr>
          <w:rFonts w:ascii="Tahoma" w:hAnsi="Tahoma" w:cs="Tahoma"/>
          <w:sz w:val="24"/>
          <w:szCs w:val="24"/>
        </w:rPr>
      </w:pPr>
      <w:r w:rsidRPr="000807F2">
        <w:rPr>
          <w:rFonts w:ascii="Tahoma" w:hAnsi="Tahoma" w:cs="Tahoma"/>
          <w:sz w:val="24"/>
          <w:szCs w:val="24"/>
        </w:rPr>
        <w:t>Has access to the reservations list for managing bookings;</w:t>
      </w:r>
    </w:p>
    <w:p w:rsidR="00CB2DDC" w:rsidRPr="000807F2" w:rsidRDefault="00CB2DDC" w:rsidP="00CB2DDC">
      <w:pPr>
        <w:pStyle w:val="NoSpacing"/>
        <w:numPr>
          <w:ilvl w:val="0"/>
          <w:numId w:val="3"/>
        </w:numPr>
        <w:jc w:val="both"/>
        <w:rPr>
          <w:rFonts w:ascii="Tahoma" w:hAnsi="Tahoma" w:cs="Tahoma"/>
          <w:sz w:val="24"/>
          <w:szCs w:val="24"/>
        </w:rPr>
      </w:pPr>
      <w:r w:rsidRPr="000807F2">
        <w:rPr>
          <w:rFonts w:ascii="Tahoma" w:hAnsi="Tahoma" w:cs="Tahoma"/>
          <w:sz w:val="24"/>
          <w:szCs w:val="24"/>
        </w:rPr>
        <w:lastRenderedPageBreak/>
        <w:t>Ensures that ticket numbers are generated once a booking is paid; and</w:t>
      </w:r>
    </w:p>
    <w:p w:rsidR="00CB2DDC" w:rsidRPr="000807F2" w:rsidRDefault="00CB2DDC" w:rsidP="00CB2DDC">
      <w:pPr>
        <w:pStyle w:val="NoSpacing"/>
        <w:numPr>
          <w:ilvl w:val="0"/>
          <w:numId w:val="3"/>
        </w:numPr>
        <w:jc w:val="both"/>
        <w:rPr>
          <w:rFonts w:ascii="Tahoma" w:hAnsi="Tahoma" w:cs="Tahoma"/>
          <w:sz w:val="24"/>
          <w:szCs w:val="24"/>
        </w:rPr>
      </w:pPr>
      <w:r w:rsidRPr="000807F2">
        <w:rPr>
          <w:rFonts w:ascii="Tahoma" w:hAnsi="Tahoma" w:cs="Tahoma"/>
          <w:sz w:val="24"/>
          <w:szCs w:val="24"/>
        </w:rPr>
        <w:t>Ensures that passenger receives e-ticket.</w:t>
      </w:r>
    </w:p>
    <w:p w:rsidR="00CB2DDC" w:rsidRPr="000807F2" w:rsidRDefault="00CB2DDC" w:rsidP="00CB2DDC">
      <w:pPr>
        <w:pStyle w:val="NoSpacing"/>
        <w:ind w:left="1260"/>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Email alerts on flight changes will be received by the Travel Arranger, who shall alert the passenger of any change in itinerary.</w:t>
      </w:r>
    </w:p>
    <w:p w:rsidR="00CB2DDC" w:rsidRPr="000807F2" w:rsidRDefault="00CB2DDC" w:rsidP="00CB2DDC">
      <w:pPr>
        <w:pStyle w:val="NoSpacing"/>
        <w:ind w:left="540"/>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The Administrator shall have access to reservations made by any Travel Arranger within the Client agency or transactions made by its branch/es, and shall be responsible for receiving the Weekly Sales Report Summary from sales.</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4.1.2 Provide the PS email address/es and other required contact information which shall be used in all official transactions with the PS;</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4.1.3 Fill-out and submit registration form which is downloadable from the PS website;</w:t>
      </w:r>
    </w:p>
    <w:p w:rsidR="00CB2DDC" w:rsidRPr="000807F2" w:rsidRDefault="00CB2DDC" w:rsidP="00CB2DDC">
      <w:pPr>
        <w:pStyle w:val="NoSpacing"/>
        <w:ind w:left="540"/>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4.1.4 Deposit the fund as stated in Article 3 and related provisions; and</w:t>
      </w:r>
    </w:p>
    <w:p w:rsidR="00CB2DDC" w:rsidRPr="000807F2" w:rsidRDefault="00CB2DDC" w:rsidP="00CB2DDC">
      <w:pPr>
        <w:pStyle w:val="NoSpacing"/>
        <w:ind w:left="540"/>
        <w:jc w:val="both"/>
        <w:rPr>
          <w:rFonts w:ascii="Tahoma" w:hAnsi="Tahoma" w:cs="Tahoma"/>
          <w:sz w:val="24"/>
          <w:szCs w:val="24"/>
        </w:rPr>
      </w:pPr>
    </w:p>
    <w:p w:rsidR="00CB2DDC" w:rsidRPr="000807F2" w:rsidRDefault="00CB2DDC" w:rsidP="00CB2DDC">
      <w:pPr>
        <w:pStyle w:val="NoSpacing"/>
        <w:ind w:left="540"/>
        <w:jc w:val="both"/>
        <w:rPr>
          <w:rFonts w:ascii="Tahoma" w:hAnsi="Tahoma" w:cs="Tahoma"/>
          <w:sz w:val="24"/>
          <w:szCs w:val="24"/>
        </w:rPr>
      </w:pPr>
      <w:r w:rsidRPr="000807F2">
        <w:rPr>
          <w:rFonts w:ascii="Tahoma" w:hAnsi="Tahoma" w:cs="Tahoma"/>
          <w:sz w:val="24"/>
          <w:szCs w:val="24"/>
        </w:rPr>
        <w:t>4.1.5 Send the Administrator and Travel Arranger/s mentioned in Article 4.1.1 to the PS hands-on trainings to be conducted.</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4.2</w:t>
      </w:r>
      <w:r w:rsidRPr="000807F2">
        <w:rPr>
          <w:rFonts w:ascii="Tahoma" w:hAnsi="Tahoma" w:cs="Tahoma"/>
          <w:sz w:val="24"/>
          <w:szCs w:val="24"/>
        </w:rPr>
        <w:tab/>
        <w:t xml:space="preserve">The Client commits that it shall replenish the Fund once it reaches fifty percent (50%) utilization, or upon notice by the PS through a Statement of Account (SOA). </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 xml:space="preserve">4.3 </w:t>
      </w:r>
      <w:r w:rsidRPr="000807F2">
        <w:rPr>
          <w:rFonts w:ascii="Tahoma" w:hAnsi="Tahoma" w:cs="Tahoma"/>
          <w:sz w:val="24"/>
          <w:szCs w:val="24"/>
        </w:rPr>
        <w:tab/>
        <w:t xml:space="preserve">The Client understands and agrees that if the Fund is depleted and not replenished according to Article 4.2, access and use of PS Portal shall be temporarily disabled until such time that the Fund is replenished sufficiently.  </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4.4</w:t>
      </w:r>
      <w:r w:rsidRPr="000807F2">
        <w:rPr>
          <w:rFonts w:ascii="Tahoma" w:hAnsi="Tahoma" w:cs="Tahoma"/>
          <w:sz w:val="24"/>
          <w:szCs w:val="24"/>
        </w:rPr>
        <w:tab/>
        <w:t>For purposes of this Article, the head office and its regional agencies of the Client shall be understood to be distinct and different from one another. As such the registration, process of enrollment, documentations and accounting shall be made by the head office and the regional offices separately.</w:t>
      </w:r>
    </w:p>
    <w:p w:rsidR="00CB2DDC" w:rsidRPr="000807F2" w:rsidRDefault="00CB2DDC" w:rsidP="00CB2DDC">
      <w:pPr>
        <w:pStyle w:val="NoSpacing"/>
        <w:jc w:val="both"/>
        <w:rPr>
          <w:rFonts w:ascii="Tahoma" w:hAnsi="Tahoma" w:cs="Tahoma"/>
        </w:rPr>
      </w:pPr>
    </w:p>
    <w:p w:rsidR="00CB2DDC" w:rsidRDefault="00CB2DDC" w:rsidP="00CB2DDC">
      <w:pPr>
        <w:pStyle w:val="NoSpacing"/>
        <w:jc w:val="both"/>
        <w:rPr>
          <w:rFonts w:ascii="Tahoma" w:hAnsi="Tahoma" w:cs="Tahoma"/>
        </w:rPr>
      </w:pPr>
    </w:p>
    <w:p w:rsidR="00CB2DDC" w:rsidRPr="000807F2" w:rsidRDefault="00CB2DDC" w:rsidP="00CB2DDC">
      <w:pPr>
        <w:pStyle w:val="NoSpacing"/>
        <w:jc w:val="both"/>
        <w:rPr>
          <w:rFonts w:ascii="Tahoma" w:hAnsi="Tahoma" w:cs="Tahoma"/>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5</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PS</w:t>
      </w:r>
    </w:p>
    <w:p w:rsidR="00CB2DDC" w:rsidRPr="000807F2" w:rsidRDefault="00CB2DDC" w:rsidP="00CB2DDC">
      <w:pPr>
        <w:pStyle w:val="NoSpacing"/>
        <w:jc w:val="center"/>
        <w:rPr>
          <w:rFonts w:ascii="Tahoma" w:hAnsi="Tahoma" w:cs="Tahoma"/>
          <w:b/>
          <w:sz w:val="24"/>
          <w:szCs w:val="24"/>
        </w:rPr>
      </w:pPr>
    </w:p>
    <w:p w:rsidR="00CB2DDC" w:rsidRPr="000807F2" w:rsidRDefault="00CB2DDC" w:rsidP="00CB2DDC">
      <w:pPr>
        <w:pStyle w:val="NoSpacing"/>
        <w:ind w:left="720" w:hanging="720"/>
        <w:jc w:val="both"/>
        <w:rPr>
          <w:rFonts w:ascii="Tahoma" w:hAnsi="Tahoma" w:cs="Tahoma"/>
          <w:sz w:val="24"/>
          <w:szCs w:val="24"/>
        </w:rPr>
      </w:pPr>
      <w:r w:rsidRPr="000807F2">
        <w:rPr>
          <w:rFonts w:ascii="Tahoma" w:hAnsi="Tahoma" w:cs="Tahoma"/>
          <w:sz w:val="24"/>
          <w:szCs w:val="24"/>
        </w:rPr>
        <w:t>5.1</w:t>
      </w:r>
      <w:r w:rsidRPr="000807F2">
        <w:rPr>
          <w:rFonts w:ascii="Tahoma" w:hAnsi="Tahoma" w:cs="Tahoma"/>
          <w:sz w:val="24"/>
          <w:szCs w:val="24"/>
        </w:rPr>
        <w:tab/>
        <w:t>The PS shall:</w:t>
      </w:r>
    </w:p>
    <w:p w:rsidR="00CB2DDC" w:rsidRPr="000807F2" w:rsidRDefault="00CB2DDC" w:rsidP="00CB2DDC">
      <w:pPr>
        <w:pStyle w:val="NoSpacing"/>
        <w:ind w:left="720" w:hanging="720"/>
        <w:jc w:val="both"/>
        <w:rPr>
          <w:rFonts w:ascii="Tahoma" w:hAnsi="Tahoma" w:cs="Tahoma"/>
          <w:sz w:val="24"/>
          <w:szCs w:val="24"/>
        </w:rPr>
      </w:pPr>
    </w:p>
    <w:p w:rsidR="00CB2DDC" w:rsidRPr="000807F2" w:rsidRDefault="00CB2DDC" w:rsidP="00CB2DDC">
      <w:pPr>
        <w:pStyle w:val="NoSpacing"/>
        <w:ind w:left="720"/>
        <w:jc w:val="both"/>
        <w:rPr>
          <w:rFonts w:ascii="Tahoma" w:hAnsi="Tahoma" w:cs="Tahoma"/>
          <w:sz w:val="24"/>
          <w:szCs w:val="24"/>
        </w:rPr>
      </w:pPr>
      <w:r w:rsidRPr="000807F2">
        <w:rPr>
          <w:rFonts w:ascii="Tahoma" w:hAnsi="Tahoma" w:cs="Tahoma"/>
          <w:sz w:val="24"/>
          <w:szCs w:val="24"/>
        </w:rPr>
        <w:t>5.1.1 Enroll and process the registration of the Client in the Government Fares Agreement with Suppliers;</w:t>
      </w:r>
    </w:p>
    <w:p w:rsidR="00CB2DDC" w:rsidRPr="000807F2" w:rsidRDefault="00CB2DDC" w:rsidP="00CB2DDC">
      <w:pPr>
        <w:pStyle w:val="NoSpacing"/>
        <w:ind w:left="720"/>
        <w:jc w:val="both"/>
        <w:rPr>
          <w:rFonts w:ascii="Tahoma" w:hAnsi="Tahoma" w:cs="Tahoma"/>
          <w:sz w:val="24"/>
          <w:szCs w:val="24"/>
        </w:rPr>
      </w:pPr>
    </w:p>
    <w:p w:rsidR="00CB2DDC" w:rsidRPr="000807F2" w:rsidRDefault="00CB2DDC" w:rsidP="00CB2DDC">
      <w:pPr>
        <w:pStyle w:val="NoSpacing"/>
        <w:ind w:left="720"/>
        <w:jc w:val="both"/>
        <w:rPr>
          <w:rFonts w:ascii="Tahoma" w:hAnsi="Tahoma" w:cs="Tahoma"/>
          <w:sz w:val="24"/>
          <w:szCs w:val="24"/>
        </w:rPr>
      </w:pPr>
      <w:r w:rsidRPr="000807F2">
        <w:rPr>
          <w:rFonts w:ascii="Tahoma" w:hAnsi="Tahoma" w:cs="Tahoma"/>
          <w:sz w:val="24"/>
          <w:szCs w:val="24"/>
        </w:rPr>
        <w:t>5.1.2</w:t>
      </w:r>
      <w:r w:rsidRPr="000807F2">
        <w:rPr>
          <w:rFonts w:ascii="Tahoma" w:hAnsi="Tahoma" w:cs="Tahoma"/>
          <w:sz w:val="24"/>
          <w:szCs w:val="24"/>
        </w:rPr>
        <w:tab/>
        <w:t>Process and provide the password and working fund limit of the Client;</w:t>
      </w:r>
    </w:p>
    <w:p w:rsidR="00CB2DDC" w:rsidRPr="000807F2" w:rsidRDefault="00CB2DDC" w:rsidP="00CB2DDC">
      <w:pPr>
        <w:pStyle w:val="NoSpacing"/>
        <w:ind w:left="720"/>
        <w:jc w:val="both"/>
        <w:rPr>
          <w:rFonts w:ascii="Tahoma" w:hAnsi="Tahoma" w:cs="Tahoma"/>
          <w:sz w:val="24"/>
          <w:szCs w:val="24"/>
        </w:rPr>
      </w:pPr>
    </w:p>
    <w:p w:rsidR="00CB2DDC" w:rsidRPr="000807F2" w:rsidRDefault="00CB2DDC" w:rsidP="00CB2DDC">
      <w:pPr>
        <w:pStyle w:val="NoSpacing"/>
        <w:ind w:left="720"/>
        <w:jc w:val="both"/>
        <w:rPr>
          <w:rFonts w:ascii="Tahoma" w:hAnsi="Tahoma" w:cs="Tahoma"/>
          <w:sz w:val="24"/>
          <w:szCs w:val="24"/>
        </w:rPr>
      </w:pPr>
      <w:r w:rsidRPr="000807F2">
        <w:rPr>
          <w:rFonts w:ascii="Tahoma" w:hAnsi="Tahoma" w:cs="Tahoma"/>
          <w:sz w:val="24"/>
          <w:szCs w:val="24"/>
        </w:rPr>
        <w:t>5.1.3</w:t>
      </w:r>
      <w:r w:rsidRPr="000807F2">
        <w:rPr>
          <w:rFonts w:ascii="Tahoma" w:hAnsi="Tahoma" w:cs="Tahoma"/>
          <w:sz w:val="24"/>
          <w:szCs w:val="24"/>
        </w:rPr>
        <w:tab/>
        <w:t>Act as custodian of the Client’s documents;</w:t>
      </w:r>
    </w:p>
    <w:p w:rsidR="00CB2DDC" w:rsidRPr="000807F2" w:rsidRDefault="00CB2DDC" w:rsidP="00CB2DDC">
      <w:pPr>
        <w:pStyle w:val="NoSpacing"/>
        <w:ind w:left="720"/>
        <w:jc w:val="both"/>
        <w:rPr>
          <w:rFonts w:ascii="Tahoma" w:hAnsi="Tahoma" w:cs="Tahoma"/>
          <w:sz w:val="24"/>
          <w:szCs w:val="24"/>
        </w:rPr>
      </w:pPr>
    </w:p>
    <w:p w:rsidR="00CB2DDC" w:rsidRPr="000807F2" w:rsidRDefault="00CB2DDC" w:rsidP="00CB2DDC">
      <w:pPr>
        <w:pStyle w:val="NoSpacing"/>
        <w:ind w:left="720"/>
        <w:jc w:val="both"/>
        <w:rPr>
          <w:rFonts w:ascii="Tahoma" w:hAnsi="Tahoma" w:cs="Tahoma"/>
          <w:sz w:val="24"/>
          <w:szCs w:val="24"/>
        </w:rPr>
      </w:pPr>
      <w:r w:rsidRPr="000807F2">
        <w:rPr>
          <w:rFonts w:ascii="Tahoma" w:hAnsi="Tahoma" w:cs="Tahoma"/>
          <w:sz w:val="24"/>
          <w:szCs w:val="24"/>
        </w:rPr>
        <w:t>5.1.4</w:t>
      </w:r>
      <w:r w:rsidRPr="000807F2">
        <w:rPr>
          <w:rFonts w:ascii="Tahoma" w:hAnsi="Tahoma" w:cs="Tahoma"/>
          <w:sz w:val="24"/>
          <w:szCs w:val="24"/>
        </w:rPr>
        <w:tab/>
        <w:t>Provide the Client a weekly Statement of Account;</w:t>
      </w:r>
    </w:p>
    <w:p w:rsidR="00CB2DDC" w:rsidRPr="000807F2" w:rsidRDefault="00CB2DDC" w:rsidP="00CB2DDC">
      <w:pPr>
        <w:pStyle w:val="NoSpacing"/>
        <w:ind w:left="720"/>
        <w:jc w:val="both"/>
        <w:rPr>
          <w:rFonts w:ascii="Tahoma" w:hAnsi="Tahoma" w:cs="Tahoma"/>
          <w:sz w:val="24"/>
          <w:szCs w:val="24"/>
        </w:rPr>
      </w:pPr>
    </w:p>
    <w:p w:rsidR="00CB2DDC" w:rsidRPr="000807F2" w:rsidRDefault="00CB2DDC" w:rsidP="00CB2DDC">
      <w:pPr>
        <w:pStyle w:val="NoSpacing"/>
        <w:ind w:left="720"/>
        <w:jc w:val="both"/>
        <w:rPr>
          <w:rFonts w:ascii="Tahoma" w:hAnsi="Tahoma" w:cs="Tahoma"/>
          <w:sz w:val="24"/>
          <w:szCs w:val="24"/>
        </w:rPr>
      </w:pPr>
      <w:r w:rsidRPr="000807F2">
        <w:rPr>
          <w:rFonts w:ascii="Tahoma" w:hAnsi="Tahoma" w:cs="Tahoma"/>
          <w:sz w:val="24"/>
          <w:szCs w:val="24"/>
        </w:rPr>
        <w:t>5.1.5</w:t>
      </w:r>
      <w:r w:rsidRPr="000807F2">
        <w:rPr>
          <w:rFonts w:ascii="Tahoma" w:hAnsi="Tahoma" w:cs="Tahoma"/>
          <w:sz w:val="24"/>
          <w:szCs w:val="24"/>
        </w:rPr>
        <w:tab/>
        <w:t>Remind through e-mail the Client to replenish the Fund in accordance to Article 4.2;</w:t>
      </w:r>
    </w:p>
    <w:p w:rsidR="00CB2DDC" w:rsidRPr="000807F2" w:rsidRDefault="00CB2DDC" w:rsidP="00CB2DDC">
      <w:pPr>
        <w:pStyle w:val="NoSpacing"/>
        <w:ind w:left="720"/>
        <w:jc w:val="both"/>
        <w:rPr>
          <w:rFonts w:ascii="Tahoma" w:hAnsi="Tahoma" w:cs="Tahoma"/>
          <w:sz w:val="24"/>
          <w:szCs w:val="24"/>
        </w:rPr>
      </w:pPr>
    </w:p>
    <w:p w:rsidR="00CB2DDC" w:rsidRPr="000807F2" w:rsidRDefault="00CB2DDC" w:rsidP="00CB2DDC">
      <w:pPr>
        <w:pStyle w:val="NoSpacing"/>
        <w:ind w:left="720"/>
        <w:jc w:val="both"/>
        <w:rPr>
          <w:rFonts w:ascii="Tahoma" w:hAnsi="Tahoma" w:cs="Tahoma"/>
          <w:sz w:val="24"/>
          <w:szCs w:val="24"/>
        </w:rPr>
      </w:pPr>
      <w:r w:rsidRPr="000807F2">
        <w:rPr>
          <w:rFonts w:ascii="Tahoma" w:hAnsi="Tahoma" w:cs="Tahoma"/>
          <w:sz w:val="24"/>
          <w:szCs w:val="24"/>
        </w:rPr>
        <w:t>5.1.6</w:t>
      </w:r>
      <w:r w:rsidRPr="000807F2">
        <w:rPr>
          <w:rFonts w:ascii="Tahoma" w:hAnsi="Tahoma" w:cs="Tahoma"/>
          <w:sz w:val="24"/>
          <w:szCs w:val="24"/>
        </w:rPr>
        <w:tab/>
        <w:t>Forward to the Client the Delivery Receipts for signature; and</w:t>
      </w:r>
    </w:p>
    <w:p w:rsidR="00CB2DDC" w:rsidRPr="000807F2" w:rsidRDefault="00CB2DDC" w:rsidP="00CB2DDC">
      <w:pPr>
        <w:pStyle w:val="NoSpacing"/>
        <w:ind w:left="720"/>
        <w:jc w:val="both"/>
        <w:rPr>
          <w:rFonts w:ascii="Tahoma" w:hAnsi="Tahoma" w:cs="Tahoma"/>
          <w:sz w:val="24"/>
          <w:szCs w:val="24"/>
        </w:rPr>
      </w:pPr>
    </w:p>
    <w:p w:rsidR="00CB2DDC" w:rsidRPr="000807F2" w:rsidRDefault="00CB2DDC" w:rsidP="00CB2DDC">
      <w:pPr>
        <w:pStyle w:val="NoSpacing"/>
        <w:ind w:left="720"/>
        <w:jc w:val="both"/>
        <w:rPr>
          <w:rFonts w:ascii="Tahoma" w:hAnsi="Tahoma" w:cs="Tahoma"/>
          <w:sz w:val="24"/>
          <w:szCs w:val="24"/>
        </w:rPr>
      </w:pPr>
      <w:r w:rsidRPr="000807F2">
        <w:rPr>
          <w:rFonts w:ascii="Tahoma" w:hAnsi="Tahoma" w:cs="Tahoma"/>
          <w:sz w:val="24"/>
          <w:szCs w:val="24"/>
        </w:rPr>
        <w:lastRenderedPageBreak/>
        <w:t>5.1.7</w:t>
      </w:r>
      <w:r w:rsidRPr="000807F2">
        <w:rPr>
          <w:rFonts w:ascii="Tahoma" w:hAnsi="Tahoma" w:cs="Tahoma"/>
          <w:sz w:val="24"/>
          <w:szCs w:val="24"/>
        </w:rPr>
        <w:tab/>
        <w:t xml:space="preserve">Provide other support services to Client, if necessary. </w:t>
      </w:r>
    </w:p>
    <w:p w:rsidR="00CB2DDC" w:rsidRPr="00007DA0" w:rsidRDefault="00CB2DDC" w:rsidP="00CB2DDC">
      <w:pPr>
        <w:pStyle w:val="NoSpacing"/>
        <w:jc w:val="both"/>
        <w:rPr>
          <w:rFonts w:ascii="Tahoma" w:hAnsi="Tahoma" w:cs="Tahoma"/>
          <w:lang w:val="id-ID"/>
        </w:rPr>
      </w:pPr>
    </w:p>
    <w:p w:rsidR="00CB2DDC" w:rsidRPr="000807F2" w:rsidRDefault="00CB2DDC" w:rsidP="00CB2DDC">
      <w:pPr>
        <w:pStyle w:val="NoSpacing"/>
        <w:jc w:val="both"/>
        <w:rPr>
          <w:rFonts w:ascii="Tahoma" w:hAnsi="Tahoma" w:cs="Tahoma"/>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6</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CONTRACT IMPLEMENTATION</w:t>
      </w:r>
    </w:p>
    <w:p w:rsidR="00CB2DDC" w:rsidRPr="000807F2" w:rsidRDefault="00CB2DDC" w:rsidP="00CB2DDC">
      <w:pPr>
        <w:tabs>
          <w:tab w:val="right" w:pos="8662"/>
        </w:tabs>
        <w:spacing w:after="0" w:line="240" w:lineRule="auto"/>
        <w:jc w:val="both"/>
        <w:rPr>
          <w:rFonts w:ascii="Tahoma" w:hAnsi="Tahoma" w:cs="Tahoma"/>
          <w:spacing w:val="-10"/>
          <w:sz w:val="24"/>
          <w:szCs w:val="24"/>
        </w:rPr>
      </w:pPr>
    </w:p>
    <w:p w:rsidR="00CB2DDC" w:rsidRPr="000807F2" w:rsidRDefault="00CB2DDC" w:rsidP="00CB2DDC">
      <w:pPr>
        <w:tabs>
          <w:tab w:val="right" w:pos="8662"/>
        </w:tabs>
        <w:spacing w:line="240" w:lineRule="auto"/>
        <w:ind w:left="540" w:hanging="540"/>
        <w:jc w:val="both"/>
        <w:rPr>
          <w:rFonts w:ascii="Tahoma" w:hAnsi="Tahoma" w:cs="Tahoma"/>
          <w:sz w:val="24"/>
          <w:szCs w:val="24"/>
        </w:rPr>
      </w:pPr>
      <w:r w:rsidRPr="000807F2">
        <w:rPr>
          <w:rFonts w:ascii="Tahoma" w:hAnsi="Tahoma" w:cs="Tahoma"/>
          <w:sz w:val="24"/>
          <w:szCs w:val="24"/>
        </w:rPr>
        <w:t>6.1</w:t>
      </w:r>
      <w:r w:rsidRPr="000807F2">
        <w:rPr>
          <w:rFonts w:ascii="Tahoma" w:hAnsi="Tahoma" w:cs="Tahoma"/>
          <w:sz w:val="24"/>
          <w:szCs w:val="24"/>
        </w:rPr>
        <w:tab/>
        <w:t>The Client shall notify the PS in writing of any complaint regarding the services.</w:t>
      </w:r>
    </w:p>
    <w:p w:rsidR="00CB2DDC" w:rsidRPr="000807F2" w:rsidRDefault="00CB2DDC" w:rsidP="00CB2DDC">
      <w:pPr>
        <w:tabs>
          <w:tab w:val="left" w:pos="540"/>
        </w:tabs>
        <w:spacing w:line="240" w:lineRule="auto"/>
        <w:ind w:left="540" w:right="27" w:hanging="540"/>
        <w:jc w:val="both"/>
        <w:rPr>
          <w:rFonts w:ascii="Tahoma" w:hAnsi="Tahoma" w:cs="Tahoma"/>
          <w:sz w:val="24"/>
          <w:szCs w:val="24"/>
        </w:rPr>
      </w:pPr>
      <w:r w:rsidRPr="000807F2">
        <w:rPr>
          <w:rFonts w:ascii="Tahoma" w:hAnsi="Tahoma" w:cs="Tahoma"/>
          <w:sz w:val="24"/>
          <w:szCs w:val="24"/>
        </w:rPr>
        <w:t>6.2</w:t>
      </w:r>
      <w:r w:rsidRPr="000807F2">
        <w:rPr>
          <w:rFonts w:ascii="Tahoma" w:hAnsi="Tahoma" w:cs="Tahoma"/>
          <w:sz w:val="24"/>
          <w:szCs w:val="24"/>
        </w:rPr>
        <w:tab/>
        <w:t>The PS agrees to assist the Client in filing its claim/s for loss/damage/defects to the services, in accordance with the warranties or insurance clause provided by the concerned Suppliers but under no circumstance shall the PS be held liable or accountable for such loss/damage/defects that should be answered by the Suppliers.</w:t>
      </w:r>
    </w:p>
    <w:p w:rsidR="00CB2DDC" w:rsidRPr="000807F2" w:rsidRDefault="00CB2DDC" w:rsidP="00CB2DDC">
      <w:pPr>
        <w:numPr>
          <w:ilvl w:val="0"/>
          <w:numId w:val="1"/>
        </w:numPr>
        <w:tabs>
          <w:tab w:val="left" w:pos="540"/>
        </w:tabs>
        <w:spacing w:after="0" w:line="240" w:lineRule="auto"/>
        <w:ind w:left="1260" w:right="27"/>
        <w:jc w:val="both"/>
        <w:rPr>
          <w:rFonts w:ascii="Tahoma" w:hAnsi="Tahoma" w:cs="Tahoma"/>
          <w:sz w:val="24"/>
          <w:szCs w:val="24"/>
        </w:rPr>
      </w:pPr>
      <w:r w:rsidRPr="000807F2">
        <w:rPr>
          <w:rFonts w:ascii="Tahoma" w:hAnsi="Tahoma" w:cs="Tahoma"/>
          <w:sz w:val="24"/>
          <w:szCs w:val="24"/>
        </w:rPr>
        <w:t>In cases of breaches of warranty, the PS shall, as warranted, cause the imposition of suspension and/or blacklisting of the Suppliers and cooperate with and assist the Client in pursuing other legal remedies against concerned supplier and other responsible Parties, including the Client’s possible institution of appropriate administrative, civil and/or criminal case/s as warranted.</w:t>
      </w:r>
    </w:p>
    <w:p w:rsidR="00CB2DDC" w:rsidRPr="000807F2" w:rsidRDefault="00CB2DDC" w:rsidP="00CB2DDC">
      <w:pPr>
        <w:tabs>
          <w:tab w:val="left" w:pos="540"/>
        </w:tabs>
        <w:spacing w:after="0" w:line="240" w:lineRule="auto"/>
        <w:ind w:right="27"/>
        <w:jc w:val="both"/>
        <w:rPr>
          <w:rFonts w:ascii="Tahoma" w:hAnsi="Tahoma" w:cs="Tahoma"/>
          <w:sz w:val="24"/>
          <w:szCs w:val="24"/>
        </w:rPr>
      </w:pPr>
    </w:p>
    <w:p w:rsidR="00CB2DDC" w:rsidRPr="000807F2" w:rsidRDefault="00CB2DDC" w:rsidP="00CB2DDC">
      <w:pPr>
        <w:numPr>
          <w:ilvl w:val="0"/>
          <w:numId w:val="1"/>
        </w:numPr>
        <w:tabs>
          <w:tab w:val="left" w:pos="540"/>
        </w:tabs>
        <w:spacing w:after="0" w:line="240" w:lineRule="auto"/>
        <w:ind w:left="1260" w:right="27"/>
        <w:jc w:val="both"/>
        <w:rPr>
          <w:rFonts w:ascii="Tahoma" w:hAnsi="Tahoma" w:cs="Tahoma"/>
          <w:sz w:val="24"/>
          <w:szCs w:val="24"/>
        </w:rPr>
      </w:pPr>
      <w:r w:rsidRPr="000807F2">
        <w:rPr>
          <w:rFonts w:ascii="Tahoma" w:hAnsi="Tahoma" w:cs="Tahoma"/>
          <w:sz w:val="24"/>
          <w:szCs w:val="24"/>
        </w:rPr>
        <w:t>The PS shall undertake best efforts to cause concerned Suppliers to replace, repair, or correct the defect/damage/loss within thirty (30) calendar days upon receipt of the written complaint from the Client.</w:t>
      </w:r>
    </w:p>
    <w:p w:rsidR="00CB2DDC" w:rsidRPr="000807F2" w:rsidRDefault="00CB2DDC" w:rsidP="00CB2DDC">
      <w:pPr>
        <w:pStyle w:val="NoSpacing"/>
        <w:rPr>
          <w:rFonts w:ascii="Tahoma" w:hAnsi="Tahoma" w:cs="Tahoma"/>
          <w:b/>
        </w:rPr>
      </w:pPr>
    </w:p>
    <w:p w:rsidR="00CB2DDC" w:rsidRPr="000807F2" w:rsidRDefault="00CB2DDC" w:rsidP="00CB2DDC">
      <w:pPr>
        <w:pStyle w:val="NoSpacing"/>
        <w:rPr>
          <w:rFonts w:ascii="Tahoma" w:hAnsi="Tahoma" w:cs="Tahoma"/>
          <w:b/>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7</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TERMINATION</w:t>
      </w:r>
    </w:p>
    <w:p w:rsidR="00CB2DDC" w:rsidRPr="000807F2" w:rsidRDefault="00CB2DDC" w:rsidP="00CB2DDC">
      <w:pPr>
        <w:pStyle w:val="NoSpacing"/>
        <w:jc w:val="center"/>
        <w:rPr>
          <w:rFonts w:ascii="Tahoma" w:hAnsi="Tahoma" w:cs="Tahoma"/>
          <w:b/>
          <w:sz w:val="24"/>
          <w:szCs w:val="24"/>
        </w:rPr>
      </w:pPr>
    </w:p>
    <w:p w:rsidR="00CB2DDC" w:rsidRPr="000807F2" w:rsidRDefault="00CB2DDC" w:rsidP="00CB2DDC">
      <w:pPr>
        <w:pStyle w:val="NoSpacing"/>
        <w:tabs>
          <w:tab w:val="left" w:pos="540"/>
        </w:tabs>
        <w:ind w:left="540" w:hanging="540"/>
        <w:jc w:val="both"/>
        <w:rPr>
          <w:rFonts w:ascii="Tahoma" w:hAnsi="Tahoma" w:cs="Tahoma"/>
          <w:sz w:val="24"/>
          <w:szCs w:val="24"/>
        </w:rPr>
      </w:pPr>
      <w:r w:rsidRPr="000807F2">
        <w:rPr>
          <w:rFonts w:ascii="Tahoma" w:hAnsi="Tahoma" w:cs="Tahoma"/>
          <w:sz w:val="24"/>
          <w:szCs w:val="24"/>
        </w:rPr>
        <w:t>7.1</w:t>
      </w:r>
      <w:r w:rsidRPr="000807F2">
        <w:rPr>
          <w:rFonts w:ascii="Tahoma" w:hAnsi="Tahoma" w:cs="Tahoma"/>
          <w:sz w:val="24"/>
          <w:szCs w:val="24"/>
        </w:rPr>
        <w:tab/>
        <w:t>The Parties may terminate this Agreement, in whole or in part, at any time for its convenience if the existence of conditions is determined to cause the Agreement implementation to be economically, financially or technically impractical and/or unnecessary, such as but not limited to fortuitous event/s or changes in law and national government policies.</w:t>
      </w:r>
    </w:p>
    <w:p w:rsidR="00CB2DDC" w:rsidRPr="000807F2" w:rsidRDefault="00CB2DDC" w:rsidP="00CB2DDC">
      <w:pPr>
        <w:pStyle w:val="NoSpacing"/>
        <w:tabs>
          <w:tab w:val="left" w:pos="540"/>
        </w:tabs>
        <w:ind w:left="540" w:hanging="540"/>
        <w:jc w:val="both"/>
        <w:rPr>
          <w:rFonts w:ascii="Tahoma" w:hAnsi="Tahoma" w:cs="Tahoma"/>
          <w:sz w:val="24"/>
          <w:szCs w:val="24"/>
        </w:rPr>
      </w:pPr>
    </w:p>
    <w:p w:rsidR="00CB2DDC" w:rsidRPr="000807F2" w:rsidRDefault="00CB2DDC" w:rsidP="00CB2DDC">
      <w:pPr>
        <w:pStyle w:val="NoSpacing"/>
        <w:tabs>
          <w:tab w:val="left" w:pos="540"/>
        </w:tabs>
        <w:ind w:left="540" w:hanging="540"/>
        <w:jc w:val="both"/>
        <w:rPr>
          <w:rFonts w:ascii="Tahoma" w:hAnsi="Tahoma" w:cs="Tahoma"/>
          <w:sz w:val="24"/>
          <w:szCs w:val="24"/>
        </w:rPr>
      </w:pPr>
      <w:r w:rsidRPr="000807F2">
        <w:rPr>
          <w:rFonts w:ascii="Tahoma" w:hAnsi="Tahoma" w:cs="Tahoma"/>
          <w:sz w:val="24"/>
          <w:szCs w:val="24"/>
        </w:rPr>
        <w:t>7.2</w:t>
      </w:r>
      <w:r w:rsidRPr="000807F2">
        <w:rPr>
          <w:rFonts w:ascii="Tahoma" w:hAnsi="Tahoma" w:cs="Tahoma"/>
          <w:sz w:val="24"/>
          <w:szCs w:val="24"/>
        </w:rPr>
        <w:tab/>
        <w:t>This Agreement may be terminated by any of the Parties pursuant to Article 7.1 of this Agreement by serving a Notice of Termination at least thirty (30) calendar days before the date of the intended termination.</w:t>
      </w:r>
    </w:p>
    <w:p w:rsidR="00CB2DDC" w:rsidRPr="000807F2" w:rsidRDefault="00CB2DDC" w:rsidP="00CB2DDC">
      <w:pPr>
        <w:pStyle w:val="NoSpacing"/>
        <w:tabs>
          <w:tab w:val="left" w:pos="540"/>
        </w:tabs>
        <w:ind w:left="540" w:hanging="540"/>
        <w:jc w:val="both"/>
        <w:rPr>
          <w:rFonts w:ascii="Tahoma" w:hAnsi="Tahoma" w:cs="Tahoma"/>
          <w:sz w:val="24"/>
          <w:szCs w:val="24"/>
        </w:rPr>
      </w:pPr>
    </w:p>
    <w:p w:rsidR="00CB2DDC" w:rsidRPr="000807F2" w:rsidRDefault="00CB2DDC" w:rsidP="00CB2DDC">
      <w:pPr>
        <w:pStyle w:val="NoSpacing"/>
        <w:tabs>
          <w:tab w:val="left" w:pos="540"/>
        </w:tabs>
        <w:ind w:left="540" w:hanging="540"/>
        <w:jc w:val="both"/>
        <w:rPr>
          <w:rFonts w:ascii="Tahoma" w:hAnsi="Tahoma" w:cs="Tahoma"/>
          <w:sz w:val="24"/>
          <w:szCs w:val="24"/>
        </w:rPr>
      </w:pPr>
      <w:r w:rsidRPr="000807F2">
        <w:rPr>
          <w:rFonts w:ascii="Tahoma" w:hAnsi="Tahoma" w:cs="Tahoma"/>
          <w:sz w:val="24"/>
          <w:szCs w:val="24"/>
        </w:rPr>
        <w:t>7.3</w:t>
      </w:r>
      <w:r w:rsidRPr="000807F2">
        <w:rPr>
          <w:rFonts w:ascii="Tahoma" w:hAnsi="Tahoma" w:cs="Tahoma"/>
          <w:sz w:val="24"/>
          <w:szCs w:val="24"/>
        </w:rPr>
        <w:tab/>
        <w:t>In relation to Article 4.4, termination of this Agreement shall terminate all registrations and enrolments by the Client, unless otherwise stipulated.</w:t>
      </w:r>
    </w:p>
    <w:p w:rsidR="00CB2DDC" w:rsidRPr="000807F2" w:rsidRDefault="00CB2DDC" w:rsidP="00CB2DDC">
      <w:pPr>
        <w:pStyle w:val="NoSpacing"/>
        <w:tabs>
          <w:tab w:val="left" w:pos="540"/>
        </w:tabs>
        <w:jc w:val="both"/>
        <w:rPr>
          <w:rFonts w:ascii="Tahoma" w:hAnsi="Tahoma" w:cs="Tahoma"/>
        </w:rPr>
      </w:pPr>
    </w:p>
    <w:p w:rsidR="00CB2DDC" w:rsidRPr="000807F2" w:rsidRDefault="00CB2DDC" w:rsidP="00CB2DDC">
      <w:pPr>
        <w:pStyle w:val="NoSpacing"/>
        <w:tabs>
          <w:tab w:val="left" w:pos="540"/>
        </w:tabs>
        <w:ind w:left="540" w:hanging="540"/>
        <w:jc w:val="both"/>
        <w:rPr>
          <w:rFonts w:ascii="Tahoma" w:hAnsi="Tahoma" w:cs="Tahoma"/>
        </w:rPr>
      </w:pPr>
    </w:p>
    <w:p w:rsidR="00CB2DDC" w:rsidRPr="000807F2" w:rsidRDefault="00CB2DDC" w:rsidP="00CB2DDC">
      <w:pPr>
        <w:tabs>
          <w:tab w:val="left" w:pos="0"/>
          <w:tab w:val="left" w:pos="3695"/>
        </w:tabs>
        <w:spacing w:after="0" w:line="240" w:lineRule="auto"/>
        <w:ind w:right="27"/>
        <w:jc w:val="both"/>
        <w:rPr>
          <w:rFonts w:ascii="Tahoma" w:hAnsi="Tahoma" w:cs="Tahoma"/>
          <w:b/>
          <w:sz w:val="24"/>
          <w:szCs w:val="24"/>
        </w:rPr>
      </w:pPr>
      <w:r w:rsidRPr="000807F2">
        <w:rPr>
          <w:rFonts w:ascii="Tahoma" w:hAnsi="Tahoma" w:cs="Tahoma"/>
        </w:rPr>
        <w:tab/>
      </w:r>
      <w:r w:rsidRPr="000807F2">
        <w:rPr>
          <w:rFonts w:ascii="Tahoma" w:hAnsi="Tahoma" w:cs="Tahoma"/>
          <w:b/>
          <w:sz w:val="24"/>
          <w:szCs w:val="24"/>
        </w:rPr>
        <w:t>ARTICLE 8</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ENTIRE AGREEMENT</w:t>
      </w:r>
    </w:p>
    <w:p w:rsidR="00CB2DDC" w:rsidRPr="000807F2" w:rsidRDefault="00CB2DDC" w:rsidP="00CB2DDC">
      <w:pPr>
        <w:pStyle w:val="Standard"/>
        <w:spacing w:after="0" w:line="240" w:lineRule="auto"/>
        <w:ind w:left="720" w:hanging="720"/>
        <w:jc w:val="center"/>
        <w:rPr>
          <w:rFonts w:ascii="Tahoma" w:hAnsi="Tahoma" w:cs="Tahoma"/>
          <w:color w:val="auto"/>
          <w:sz w:val="24"/>
          <w:szCs w:val="24"/>
        </w:rPr>
      </w:pPr>
    </w:p>
    <w:p w:rsidR="00CB2DDC" w:rsidRPr="000807F2" w:rsidRDefault="00CB2DDC" w:rsidP="00CB2DDC">
      <w:pPr>
        <w:pStyle w:val="Standard"/>
        <w:spacing w:line="240" w:lineRule="auto"/>
        <w:ind w:firstLine="720"/>
        <w:jc w:val="both"/>
        <w:rPr>
          <w:rFonts w:ascii="Tahoma" w:eastAsia="Tahoma" w:hAnsi="Tahoma" w:cs="Tahoma"/>
          <w:color w:val="auto"/>
          <w:sz w:val="24"/>
          <w:szCs w:val="24"/>
        </w:rPr>
      </w:pPr>
      <w:r w:rsidRPr="000807F2">
        <w:rPr>
          <w:rFonts w:ascii="Tahoma" w:eastAsia="Tahoma" w:hAnsi="Tahoma" w:cs="Tahoma"/>
          <w:color w:val="auto"/>
          <w:sz w:val="24"/>
          <w:szCs w:val="24"/>
        </w:rPr>
        <w:t>This Agreement contains the entire agreement of the Parties with respect to the subject matter of this Agreement and there are no other promises or conditions in any other agreement, whether oral or written. This Agreement supersedes any prior written or oral agreements between the Parties with respect to the subject matter of this Agreement. No agreements, understandings, commitments, discussions, warranty, representations, or other covenants, whether oral or written, between the Parties are included in this Agreement as set forth herein.</w:t>
      </w:r>
    </w:p>
    <w:p w:rsidR="00CB2DDC" w:rsidRPr="00007DA0" w:rsidRDefault="00CB2DDC" w:rsidP="00CB2DDC">
      <w:pPr>
        <w:pStyle w:val="Standard"/>
        <w:spacing w:line="240" w:lineRule="auto"/>
        <w:ind w:firstLine="720"/>
        <w:jc w:val="both"/>
        <w:rPr>
          <w:rFonts w:ascii="Tahoma" w:eastAsia="Tahoma" w:hAnsi="Tahoma" w:cs="Tahoma"/>
          <w:color w:val="auto"/>
          <w:sz w:val="24"/>
          <w:szCs w:val="24"/>
          <w:lang w:val="id-ID"/>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lastRenderedPageBreak/>
        <w:t>ARTICLE 9</w:t>
      </w:r>
    </w:p>
    <w:p w:rsidR="00CB2DDC" w:rsidRDefault="00CB2DDC" w:rsidP="00007DA0">
      <w:pPr>
        <w:pStyle w:val="NoSpacing"/>
        <w:jc w:val="center"/>
        <w:rPr>
          <w:rFonts w:ascii="Tahoma" w:hAnsi="Tahoma" w:cs="Tahoma"/>
          <w:b/>
          <w:sz w:val="24"/>
          <w:szCs w:val="24"/>
          <w:lang w:val="id-ID"/>
        </w:rPr>
      </w:pPr>
      <w:r w:rsidRPr="000807F2">
        <w:rPr>
          <w:rFonts w:ascii="Tahoma" w:hAnsi="Tahoma" w:cs="Tahoma"/>
          <w:b/>
          <w:sz w:val="24"/>
          <w:szCs w:val="24"/>
        </w:rPr>
        <w:t>AMENDMENT</w:t>
      </w:r>
    </w:p>
    <w:p w:rsidR="00007DA0" w:rsidRPr="00007DA0" w:rsidRDefault="00007DA0" w:rsidP="00007DA0">
      <w:pPr>
        <w:pStyle w:val="NoSpacing"/>
        <w:jc w:val="center"/>
        <w:rPr>
          <w:rFonts w:ascii="Tahoma" w:hAnsi="Tahoma" w:cs="Tahoma"/>
          <w:b/>
          <w:sz w:val="16"/>
          <w:szCs w:val="16"/>
          <w:lang w:val="id-ID"/>
        </w:rPr>
      </w:pPr>
    </w:p>
    <w:p w:rsidR="00CB2DDC" w:rsidRPr="000807F2" w:rsidRDefault="00CB2DDC" w:rsidP="00007DA0">
      <w:pPr>
        <w:pStyle w:val="Standard"/>
        <w:spacing w:after="120" w:line="240" w:lineRule="auto"/>
        <w:jc w:val="both"/>
        <w:rPr>
          <w:rFonts w:ascii="Tahoma" w:hAnsi="Tahoma" w:cs="Tahoma"/>
          <w:color w:val="auto"/>
          <w:sz w:val="24"/>
          <w:szCs w:val="24"/>
        </w:rPr>
      </w:pPr>
      <w:r w:rsidRPr="000807F2">
        <w:rPr>
          <w:rFonts w:ascii="Tahoma" w:hAnsi="Tahoma" w:cs="Tahoma"/>
          <w:color w:val="auto"/>
          <w:sz w:val="24"/>
          <w:szCs w:val="24"/>
        </w:rPr>
        <w:tab/>
        <w:t>This Agreement may be modified or amended, if the amendment is made in writing and is signed by both Parties.</w:t>
      </w:r>
    </w:p>
    <w:p w:rsidR="00CB2DDC" w:rsidRPr="000807F2" w:rsidRDefault="00CB2DDC" w:rsidP="00007DA0">
      <w:pPr>
        <w:pStyle w:val="NoSpacing"/>
        <w:jc w:val="center"/>
        <w:rPr>
          <w:rFonts w:ascii="Tahoma" w:hAnsi="Tahoma" w:cs="Tahoma"/>
          <w:b/>
          <w:bCs/>
          <w:sz w:val="24"/>
          <w:szCs w:val="24"/>
        </w:rPr>
      </w:pPr>
      <w:r w:rsidRPr="000807F2">
        <w:rPr>
          <w:rFonts w:ascii="Tahoma" w:hAnsi="Tahoma" w:cs="Tahoma"/>
        </w:rPr>
        <w:br/>
      </w:r>
      <w:r w:rsidRPr="000807F2">
        <w:rPr>
          <w:rFonts w:ascii="Tahoma" w:hAnsi="Tahoma" w:cs="Tahoma"/>
          <w:b/>
          <w:bCs/>
          <w:sz w:val="24"/>
          <w:szCs w:val="24"/>
        </w:rPr>
        <w:t>ARTICLE 10</w:t>
      </w:r>
      <w:r w:rsidRPr="000807F2">
        <w:rPr>
          <w:rFonts w:ascii="Tahoma" w:hAnsi="Tahoma" w:cs="Tahoma"/>
          <w:sz w:val="24"/>
          <w:szCs w:val="24"/>
        </w:rPr>
        <w:br/>
      </w:r>
      <w:r w:rsidRPr="000807F2">
        <w:rPr>
          <w:rFonts w:ascii="Tahoma" w:hAnsi="Tahoma" w:cs="Tahoma"/>
          <w:b/>
          <w:bCs/>
          <w:sz w:val="24"/>
          <w:szCs w:val="24"/>
        </w:rPr>
        <w:t>SEVERABILITY</w:t>
      </w:r>
    </w:p>
    <w:p w:rsidR="00CB2DDC" w:rsidRPr="00007DA0" w:rsidRDefault="00CB2DDC" w:rsidP="00CB2DDC">
      <w:pPr>
        <w:pStyle w:val="NoSpacing"/>
        <w:jc w:val="center"/>
        <w:rPr>
          <w:rFonts w:ascii="Tahoma" w:hAnsi="Tahoma" w:cs="Tahoma"/>
          <w:sz w:val="16"/>
          <w:szCs w:val="16"/>
        </w:rPr>
      </w:pPr>
    </w:p>
    <w:p w:rsidR="00CB2DDC" w:rsidRPr="000807F2" w:rsidRDefault="00CB2DDC" w:rsidP="00CB2DDC">
      <w:pPr>
        <w:pStyle w:val="Standard"/>
        <w:spacing w:line="240" w:lineRule="auto"/>
        <w:ind w:firstLine="720"/>
        <w:jc w:val="both"/>
        <w:rPr>
          <w:rFonts w:ascii="Tahoma" w:hAnsi="Tahoma" w:cs="Tahoma"/>
          <w:color w:val="auto"/>
          <w:sz w:val="24"/>
          <w:szCs w:val="24"/>
        </w:rPr>
      </w:pPr>
      <w:r w:rsidRPr="000807F2">
        <w:rPr>
          <w:rFonts w:ascii="Tahoma" w:eastAsia="Tahoma" w:hAnsi="Tahoma" w:cs="Tahoma"/>
          <w:color w:val="auto"/>
          <w:sz w:val="24"/>
          <w:szCs w:val="24"/>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w:t>
      </w:r>
    </w:p>
    <w:p w:rsidR="00CB2DDC" w:rsidRPr="00007DA0" w:rsidRDefault="00CB2DDC" w:rsidP="00CB2DDC">
      <w:pPr>
        <w:pStyle w:val="Standard"/>
        <w:spacing w:after="0" w:line="240" w:lineRule="auto"/>
        <w:ind w:firstLine="720"/>
        <w:jc w:val="both"/>
        <w:rPr>
          <w:rFonts w:ascii="Tahoma" w:hAnsi="Tahoma" w:cs="Tahoma"/>
          <w:color w:val="auto"/>
          <w:sz w:val="16"/>
          <w:szCs w:val="16"/>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11</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NON-WAIVER OF RIGHT</w:t>
      </w:r>
    </w:p>
    <w:p w:rsidR="00CB2DDC" w:rsidRPr="00007DA0" w:rsidRDefault="00CB2DDC" w:rsidP="00CB2DDC">
      <w:pPr>
        <w:pStyle w:val="NoSpacing"/>
        <w:jc w:val="center"/>
        <w:rPr>
          <w:rFonts w:ascii="Tahoma" w:hAnsi="Tahoma" w:cs="Tahoma"/>
          <w:b/>
          <w:sz w:val="16"/>
          <w:szCs w:val="16"/>
        </w:rPr>
      </w:pPr>
    </w:p>
    <w:p w:rsidR="003B2943" w:rsidRPr="003B2943" w:rsidRDefault="00CB2DDC" w:rsidP="003B2943">
      <w:pPr>
        <w:pStyle w:val="Standard"/>
        <w:spacing w:line="240" w:lineRule="auto"/>
        <w:ind w:firstLine="720"/>
        <w:jc w:val="both"/>
        <w:rPr>
          <w:rFonts w:ascii="Tahoma" w:eastAsia="Tahoma" w:hAnsi="Tahoma" w:cs="Tahoma"/>
          <w:color w:val="auto"/>
          <w:sz w:val="24"/>
          <w:szCs w:val="24"/>
        </w:rPr>
      </w:pPr>
      <w:r w:rsidRPr="000807F2">
        <w:rPr>
          <w:rFonts w:ascii="Tahoma" w:eastAsia="Tahoma" w:hAnsi="Tahoma" w:cs="Tahoma"/>
          <w:color w:val="auto"/>
          <w:sz w:val="24"/>
          <w:szCs w:val="24"/>
        </w:rPr>
        <w:t>The failure of either Party to enforce any provision of this Agreement shall not be construed as a waiver or limitation of that Party's right to subsequently enforce and compel strict compliance with every provision of this Agreement.</w:t>
      </w:r>
    </w:p>
    <w:p w:rsidR="00CB2DDC" w:rsidRPr="00007DA0" w:rsidRDefault="00CB2DDC" w:rsidP="00CB2DDC">
      <w:pPr>
        <w:pStyle w:val="NoSpacing"/>
        <w:jc w:val="center"/>
        <w:rPr>
          <w:rFonts w:ascii="Tahoma" w:hAnsi="Tahoma" w:cs="Tahoma"/>
          <w:b/>
          <w:sz w:val="16"/>
          <w:szCs w:val="16"/>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12</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PARAGRAPH HEADINGS</w:t>
      </w:r>
    </w:p>
    <w:p w:rsidR="00CB2DDC" w:rsidRPr="00007DA0" w:rsidRDefault="00CB2DDC" w:rsidP="00007DA0">
      <w:pPr>
        <w:pStyle w:val="NoSpacing"/>
        <w:jc w:val="center"/>
        <w:rPr>
          <w:rFonts w:ascii="Tahoma" w:hAnsi="Tahoma" w:cs="Tahoma"/>
          <w:b/>
          <w:sz w:val="16"/>
          <w:szCs w:val="16"/>
        </w:rPr>
      </w:pPr>
    </w:p>
    <w:p w:rsidR="00CB2DDC" w:rsidRPr="003B2943" w:rsidRDefault="00CB2DDC" w:rsidP="00007DA0">
      <w:pPr>
        <w:pStyle w:val="Standard"/>
        <w:spacing w:after="0" w:line="240" w:lineRule="auto"/>
        <w:jc w:val="both"/>
        <w:rPr>
          <w:rFonts w:ascii="Tahoma" w:eastAsia="Tahoma" w:hAnsi="Tahoma" w:cs="Tahoma"/>
          <w:color w:val="auto"/>
          <w:sz w:val="24"/>
          <w:szCs w:val="24"/>
        </w:rPr>
      </w:pPr>
      <w:r w:rsidRPr="000807F2">
        <w:rPr>
          <w:rFonts w:ascii="Tahoma" w:eastAsia="Tahoma" w:hAnsi="Tahoma" w:cs="Tahoma"/>
          <w:color w:val="auto"/>
          <w:sz w:val="24"/>
          <w:szCs w:val="24"/>
        </w:rPr>
        <w:tab/>
        <w:t>The titles to the paragraphs of this Agreement are solely for the convenience of the Parties and shall not be used to explain, modify, simplify, or aid in the interpretation of the provisions of this Agreement.</w:t>
      </w:r>
    </w:p>
    <w:p w:rsidR="00CB2DDC" w:rsidRPr="00007DA0" w:rsidRDefault="00CB2DDC" w:rsidP="00CB2DDC">
      <w:pPr>
        <w:pStyle w:val="NoSpacing"/>
        <w:rPr>
          <w:rFonts w:ascii="Tahoma" w:hAnsi="Tahoma" w:cs="Tahoma"/>
          <w:b/>
          <w:sz w:val="16"/>
          <w:szCs w:val="16"/>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13</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ARBITRATION</w:t>
      </w:r>
    </w:p>
    <w:p w:rsidR="00CB2DDC" w:rsidRPr="00007DA0" w:rsidRDefault="00CB2DDC" w:rsidP="00CB2DDC">
      <w:pPr>
        <w:pStyle w:val="NoSpacing"/>
        <w:jc w:val="center"/>
        <w:rPr>
          <w:rFonts w:ascii="Tahoma" w:hAnsi="Tahoma" w:cs="Tahoma"/>
          <w:b/>
          <w:sz w:val="16"/>
          <w:szCs w:val="16"/>
        </w:rPr>
      </w:pPr>
    </w:p>
    <w:p w:rsidR="00CB2DDC" w:rsidRPr="000807F2" w:rsidRDefault="00CB2DDC" w:rsidP="00007DA0">
      <w:pPr>
        <w:pStyle w:val="Standard"/>
        <w:spacing w:after="120" w:line="240" w:lineRule="auto"/>
        <w:jc w:val="both"/>
        <w:rPr>
          <w:rFonts w:ascii="Tahoma" w:hAnsi="Tahoma" w:cs="Tahoma"/>
          <w:color w:val="auto"/>
          <w:sz w:val="24"/>
          <w:szCs w:val="24"/>
        </w:rPr>
      </w:pPr>
      <w:r w:rsidRPr="000807F2">
        <w:rPr>
          <w:rFonts w:ascii="Tahoma" w:eastAsia="Tahoma" w:hAnsi="Tahoma" w:cs="Tahoma"/>
          <w:b/>
          <w:bCs/>
          <w:color w:val="auto"/>
          <w:sz w:val="24"/>
          <w:szCs w:val="24"/>
        </w:rPr>
        <w:tab/>
      </w:r>
      <w:r w:rsidRPr="000807F2">
        <w:rPr>
          <w:rFonts w:ascii="Tahoma" w:eastAsia="Tahoma" w:hAnsi="Tahoma" w:cs="Tahoma"/>
          <w:color w:val="auto"/>
          <w:sz w:val="24"/>
          <w:szCs w:val="24"/>
        </w:rPr>
        <w:t>The Parties shall as often as possible mutually consult with each other with respect to the performance of their respective obligations under this Agreement. The Parties shall exert their best efforts to properly resolve any differences or disagreements with respect to any dispute that may arise in connection with this Agreement. How</w:t>
      </w:r>
      <w:bookmarkStart w:id="0" w:name="_GoBack"/>
      <w:bookmarkEnd w:id="0"/>
      <w:r w:rsidRPr="000807F2">
        <w:rPr>
          <w:rFonts w:ascii="Tahoma" w:eastAsia="Tahoma" w:hAnsi="Tahoma" w:cs="Tahoma"/>
          <w:color w:val="auto"/>
          <w:sz w:val="24"/>
          <w:szCs w:val="24"/>
        </w:rPr>
        <w:t>ever, if such disagreement or differences persist despite efforts of the Parties to settle the same, it is mutually agreed upon that the dispute shall be resolved before the Office</w:t>
      </w:r>
      <w:r w:rsidR="00D34A4E">
        <w:rPr>
          <w:rFonts w:ascii="Tahoma" w:eastAsia="Tahoma" w:hAnsi="Tahoma" w:cs="Tahoma"/>
          <w:color w:val="auto"/>
          <w:sz w:val="24"/>
          <w:szCs w:val="24"/>
        </w:rPr>
        <w:t xml:space="preserve"> of the Solicitor General (OSG)</w:t>
      </w:r>
      <w:r w:rsidRPr="000807F2">
        <w:rPr>
          <w:rFonts w:ascii="Tahoma" w:eastAsia="Tahoma" w:hAnsi="Tahoma" w:cs="Tahoma"/>
          <w:color w:val="auto"/>
          <w:sz w:val="24"/>
          <w:szCs w:val="24"/>
        </w:rPr>
        <w:t xml:space="preserve"> and/or Department of Justice (DOJ) </w:t>
      </w:r>
      <w:r w:rsidRPr="00BD2546">
        <w:rPr>
          <w:rFonts w:ascii="Tahoma" w:hAnsi="Tahoma" w:cs="Tahoma"/>
          <w:color w:val="auto"/>
          <w:sz w:val="24"/>
          <w:szCs w:val="24"/>
        </w:rPr>
        <w:t xml:space="preserve">pursuant to the </w:t>
      </w:r>
      <w:r w:rsidR="0083505C" w:rsidRPr="00BD2546">
        <w:rPr>
          <w:rFonts w:ascii="Tahoma" w:hAnsi="Tahoma" w:cs="Tahoma"/>
          <w:color w:val="auto"/>
          <w:sz w:val="24"/>
          <w:szCs w:val="24"/>
        </w:rPr>
        <w:t xml:space="preserve">provisions of the </w:t>
      </w:r>
      <w:r w:rsidR="00972DCB" w:rsidRPr="00BD2546">
        <w:rPr>
          <w:rFonts w:ascii="Tahoma" w:hAnsi="Tahoma" w:cs="Tahoma"/>
          <w:color w:val="auto"/>
          <w:sz w:val="24"/>
          <w:szCs w:val="24"/>
        </w:rPr>
        <w:t xml:space="preserve">Uniform Rules on Dispute </w:t>
      </w:r>
      <w:r w:rsidR="0083505C" w:rsidRPr="00BD2546">
        <w:rPr>
          <w:rFonts w:ascii="Tahoma" w:hAnsi="Tahoma" w:cs="Tahoma"/>
          <w:color w:val="auto"/>
          <w:sz w:val="24"/>
          <w:szCs w:val="24"/>
        </w:rPr>
        <w:t xml:space="preserve">Resolution under Presidential Decree No. </w:t>
      </w:r>
      <w:r w:rsidR="00F769B5" w:rsidRPr="00BD2546">
        <w:rPr>
          <w:rFonts w:ascii="Tahoma" w:hAnsi="Tahoma" w:cs="Tahoma"/>
          <w:color w:val="auto"/>
          <w:sz w:val="24"/>
          <w:szCs w:val="24"/>
        </w:rPr>
        <w:t>242, as amended, for Government Agencies and Instrumentalities, and Government-Owned or Controlled Corporations or the Executive Order No. 292, otherwise known as the Administrative Code of 1987, whichever is applicable.</w:t>
      </w:r>
    </w:p>
    <w:p w:rsidR="00CB2DDC" w:rsidRPr="00007DA0" w:rsidRDefault="00CB2DDC" w:rsidP="00007DA0">
      <w:pPr>
        <w:pStyle w:val="NoSpacing"/>
        <w:rPr>
          <w:rFonts w:ascii="Tahoma" w:hAnsi="Tahoma" w:cs="Tahoma"/>
          <w:b/>
          <w:sz w:val="16"/>
          <w:szCs w:val="16"/>
          <w:lang w:val="id-ID"/>
        </w:rPr>
      </w:pP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14</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GOVERNING LAW</w:t>
      </w:r>
    </w:p>
    <w:p w:rsidR="00CB2DDC" w:rsidRPr="000807F2" w:rsidRDefault="00CB2DDC" w:rsidP="00CB2DDC">
      <w:pPr>
        <w:pStyle w:val="NoSpacing"/>
        <w:jc w:val="center"/>
        <w:rPr>
          <w:rFonts w:ascii="Tahoma" w:hAnsi="Tahoma" w:cs="Tahoma"/>
          <w:b/>
          <w:sz w:val="24"/>
          <w:szCs w:val="24"/>
        </w:rPr>
      </w:pPr>
    </w:p>
    <w:p w:rsidR="003B2943" w:rsidRPr="00007DA0" w:rsidRDefault="00CB2DDC" w:rsidP="00007DA0">
      <w:pPr>
        <w:pStyle w:val="Standard"/>
        <w:spacing w:after="60" w:line="240" w:lineRule="auto"/>
        <w:jc w:val="both"/>
        <w:rPr>
          <w:rFonts w:ascii="Tahoma" w:eastAsia="Tahoma" w:hAnsi="Tahoma" w:cs="Tahoma"/>
          <w:color w:val="auto"/>
          <w:sz w:val="24"/>
          <w:szCs w:val="24"/>
          <w:lang w:val="id-ID"/>
        </w:rPr>
      </w:pPr>
      <w:r w:rsidRPr="000807F2">
        <w:rPr>
          <w:rFonts w:ascii="Tahoma" w:eastAsia="Tahoma" w:hAnsi="Tahoma" w:cs="Tahoma"/>
          <w:color w:val="auto"/>
          <w:sz w:val="24"/>
          <w:szCs w:val="24"/>
        </w:rPr>
        <w:tab/>
        <w:t>This Agreement shall be governed by and construed in accordance with the laws of the Republic of the Philippines. Arbitration or any action brought to enforce or interpret this Agreement shall be brought in the courts of the City of Manila to the exclusion of all other courts.</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ARTICLE 15</w:t>
      </w:r>
    </w:p>
    <w:p w:rsidR="00CB2DDC" w:rsidRPr="000807F2" w:rsidRDefault="00CB2DDC" w:rsidP="00CB2DDC">
      <w:pPr>
        <w:pStyle w:val="NoSpacing"/>
        <w:jc w:val="center"/>
        <w:rPr>
          <w:rFonts w:ascii="Tahoma" w:hAnsi="Tahoma" w:cs="Tahoma"/>
          <w:b/>
          <w:sz w:val="24"/>
          <w:szCs w:val="24"/>
        </w:rPr>
      </w:pPr>
      <w:r w:rsidRPr="000807F2">
        <w:rPr>
          <w:rFonts w:ascii="Tahoma" w:hAnsi="Tahoma" w:cs="Tahoma"/>
          <w:b/>
          <w:sz w:val="24"/>
          <w:szCs w:val="24"/>
        </w:rPr>
        <w:t>EFFECTIVITY</w:t>
      </w:r>
    </w:p>
    <w:p w:rsidR="00CB2DDC" w:rsidRPr="000807F2" w:rsidRDefault="00CB2DDC" w:rsidP="00CB2DDC">
      <w:pPr>
        <w:pStyle w:val="NoSpacing"/>
        <w:jc w:val="center"/>
        <w:rPr>
          <w:rFonts w:ascii="Tahoma" w:hAnsi="Tahoma" w:cs="Tahoma"/>
          <w:b/>
          <w:sz w:val="24"/>
          <w:szCs w:val="24"/>
        </w:rPr>
      </w:pPr>
    </w:p>
    <w:p w:rsidR="00CB2DDC" w:rsidRPr="00007DA0" w:rsidRDefault="00CB2DDC" w:rsidP="00007DA0">
      <w:pPr>
        <w:pStyle w:val="Standard"/>
        <w:spacing w:line="240" w:lineRule="auto"/>
        <w:jc w:val="both"/>
        <w:rPr>
          <w:rFonts w:ascii="Tahoma" w:eastAsia="Tahoma" w:hAnsi="Tahoma" w:cs="Tahoma"/>
          <w:color w:val="auto"/>
          <w:sz w:val="24"/>
          <w:szCs w:val="24"/>
          <w:lang w:val="id-ID"/>
        </w:rPr>
      </w:pPr>
      <w:r w:rsidRPr="000807F2">
        <w:rPr>
          <w:rFonts w:ascii="Tahoma" w:eastAsia="Tahoma" w:hAnsi="Tahoma" w:cs="Tahoma"/>
          <w:color w:val="auto"/>
          <w:sz w:val="24"/>
          <w:szCs w:val="24"/>
        </w:rPr>
        <w:tab/>
        <w:t>This Agreement shall take effect upon execution by the Parties.</w:t>
      </w:r>
    </w:p>
    <w:p w:rsidR="00007DA0" w:rsidRDefault="00CB2DDC" w:rsidP="00CB2DDC">
      <w:pPr>
        <w:pStyle w:val="NoSpacing"/>
        <w:jc w:val="both"/>
        <w:rPr>
          <w:rFonts w:ascii="Tahoma" w:hAnsi="Tahoma" w:cs="Tahoma"/>
          <w:b/>
          <w:lang w:val="id-ID"/>
        </w:rPr>
      </w:pPr>
      <w:r w:rsidRPr="000807F2">
        <w:rPr>
          <w:rFonts w:ascii="Tahoma" w:hAnsi="Tahoma" w:cs="Tahoma"/>
          <w:b/>
        </w:rPr>
        <w:lastRenderedPageBreak/>
        <w:tab/>
      </w:r>
    </w:p>
    <w:p w:rsidR="00CB2DDC" w:rsidRPr="000807F2" w:rsidRDefault="00CB2DDC" w:rsidP="00007DA0">
      <w:pPr>
        <w:pStyle w:val="NoSpacing"/>
        <w:ind w:firstLine="720"/>
        <w:jc w:val="both"/>
        <w:rPr>
          <w:rFonts w:ascii="Tahoma" w:hAnsi="Tahoma" w:cs="Tahoma"/>
          <w:sz w:val="24"/>
          <w:szCs w:val="24"/>
        </w:rPr>
      </w:pPr>
      <w:r w:rsidRPr="000807F2">
        <w:rPr>
          <w:rFonts w:ascii="Tahoma" w:hAnsi="Tahoma" w:cs="Tahoma"/>
          <w:b/>
          <w:sz w:val="24"/>
          <w:szCs w:val="24"/>
        </w:rPr>
        <w:t>IN WITNESS WHEREOF</w:t>
      </w:r>
      <w:r w:rsidRPr="000807F2">
        <w:rPr>
          <w:rFonts w:ascii="Tahoma" w:hAnsi="Tahoma" w:cs="Tahoma"/>
          <w:sz w:val="24"/>
          <w:szCs w:val="24"/>
        </w:rPr>
        <w:t>, the Parties to this Agreement have hereto set their hands on the date and place stated above.</w:t>
      </w:r>
    </w:p>
    <w:p w:rsidR="00CB2DDC" w:rsidRPr="000807F2" w:rsidRDefault="00CB2DDC" w:rsidP="00CB2DDC">
      <w:pPr>
        <w:pStyle w:val="NoSpacing"/>
        <w:rPr>
          <w:rFonts w:ascii="Tahoma" w:hAnsi="Tahoma" w:cs="Tahoma"/>
          <w:sz w:val="24"/>
          <w:szCs w:val="24"/>
        </w:rPr>
      </w:pPr>
    </w:p>
    <w:p w:rsidR="00CB2DDC" w:rsidRPr="000807F2" w:rsidRDefault="00CB2DDC" w:rsidP="00CB2DDC">
      <w:pPr>
        <w:pStyle w:val="NoSpacing"/>
        <w:rPr>
          <w:rFonts w:ascii="Tahoma" w:hAnsi="Tahoma" w:cs="Tahoma"/>
          <w:sz w:val="24"/>
          <w:szCs w:val="24"/>
        </w:rPr>
      </w:pPr>
    </w:p>
    <w:p w:rsidR="00CB2DDC" w:rsidRPr="000807F2" w:rsidRDefault="00CB2DDC" w:rsidP="00CB2DDC">
      <w:pPr>
        <w:pStyle w:val="NoSpacing"/>
        <w:rPr>
          <w:rFonts w:ascii="Tahoma" w:hAnsi="Tahoma" w:cs="Tahoma"/>
          <w:sz w:val="24"/>
          <w:szCs w:val="24"/>
        </w:rPr>
      </w:pPr>
    </w:p>
    <w:p w:rsidR="00CB2DDC" w:rsidRPr="000807F2" w:rsidRDefault="00CB2DDC" w:rsidP="00CB2DDC">
      <w:pPr>
        <w:pStyle w:val="NoSpacing"/>
        <w:rPr>
          <w:rFonts w:ascii="Tahoma" w:hAnsi="Tahoma" w:cs="Tahoma"/>
          <w:sz w:val="24"/>
          <w:szCs w:val="24"/>
        </w:rPr>
      </w:pPr>
    </w:p>
    <w:p w:rsidR="00CB2DDC" w:rsidRPr="000807F2" w:rsidRDefault="00CB2DDC" w:rsidP="00CB2DDC">
      <w:pPr>
        <w:pStyle w:val="NoSpacing"/>
        <w:rPr>
          <w:rFonts w:ascii="Tahoma" w:hAnsi="Tahoma" w:cs="Tahoma"/>
          <w:sz w:val="24"/>
          <w:szCs w:val="24"/>
        </w:rPr>
      </w:pPr>
    </w:p>
    <w:tbl>
      <w:tblPr>
        <w:tblW w:w="0" w:type="auto"/>
        <w:tblInd w:w="108" w:type="dxa"/>
        <w:tblLook w:val="0000"/>
      </w:tblPr>
      <w:tblGrid>
        <w:gridCol w:w="4380"/>
        <w:gridCol w:w="5008"/>
      </w:tblGrid>
      <w:tr w:rsidR="00CB2DDC" w:rsidRPr="000807F2" w:rsidTr="00972DCB">
        <w:trPr>
          <w:trHeight w:val="1273"/>
        </w:trPr>
        <w:tc>
          <w:tcPr>
            <w:tcW w:w="4380" w:type="dxa"/>
          </w:tcPr>
          <w:p w:rsidR="00CB2DDC" w:rsidRPr="000807F2" w:rsidRDefault="00CB2DDC" w:rsidP="003B2943">
            <w:pPr>
              <w:spacing w:line="240" w:lineRule="auto"/>
              <w:jc w:val="center"/>
              <w:rPr>
                <w:rFonts w:ascii="Tahoma" w:hAnsi="Tahoma" w:cs="Tahoma"/>
                <w:b/>
                <w:sz w:val="24"/>
                <w:szCs w:val="24"/>
              </w:rPr>
            </w:pPr>
            <w:r w:rsidRPr="000807F2">
              <w:rPr>
                <w:rFonts w:ascii="Tahoma" w:hAnsi="Tahoma" w:cs="Tahoma"/>
                <w:b/>
                <w:sz w:val="24"/>
                <w:szCs w:val="24"/>
              </w:rPr>
              <w:t>PROCUREMENT SERVICE</w:t>
            </w:r>
          </w:p>
        </w:tc>
        <w:tc>
          <w:tcPr>
            <w:tcW w:w="5008" w:type="dxa"/>
          </w:tcPr>
          <w:p w:rsidR="00CB2DDC" w:rsidRPr="000807F2" w:rsidRDefault="00E91DB4" w:rsidP="003B2943">
            <w:pPr>
              <w:spacing w:line="240" w:lineRule="auto"/>
              <w:jc w:val="center"/>
              <w:rPr>
                <w:rFonts w:ascii="Tahoma" w:hAnsi="Tahoma" w:cs="Tahoma"/>
                <w:b/>
                <w:sz w:val="24"/>
                <w:szCs w:val="24"/>
              </w:rPr>
            </w:pPr>
            <w:permStart w:id="4" w:edGrp="everyone"/>
            <w:r>
              <w:rPr>
                <w:rFonts w:ascii="Tahoma" w:hAnsi="Tahoma" w:cs="Tahoma"/>
                <w:b/>
                <w:sz w:val="24"/>
                <w:szCs w:val="24"/>
              </w:rPr>
              <w:t>XXX</w:t>
            </w:r>
            <w:permEnd w:id="4"/>
          </w:p>
        </w:tc>
      </w:tr>
      <w:tr w:rsidR="00CB2DDC" w:rsidRPr="000807F2" w:rsidTr="00972DCB">
        <w:trPr>
          <w:trHeight w:val="630"/>
        </w:trPr>
        <w:tc>
          <w:tcPr>
            <w:tcW w:w="4380" w:type="dxa"/>
          </w:tcPr>
          <w:p w:rsidR="00CB2DDC" w:rsidRPr="000807F2" w:rsidRDefault="00CB2DDC" w:rsidP="00972DCB">
            <w:pPr>
              <w:spacing w:line="240" w:lineRule="auto"/>
              <w:jc w:val="both"/>
              <w:rPr>
                <w:rFonts w:ascii="Tahoma" w:hAnsi="Tahoma" w:cs="Tahoma"/>
                <w:sz w:val="24"/>
                <w:szCs w:val="24"/>
              </w:rPr>
            </w:pPr>
            <w:r w:rsidRPr="000807F2">
              <w:rPr>
                <w:rFonts w:ascii="Tahoma" w:hAnsi="Tahoma" w:cs="Tahoma"/>
                <w:sz w:val="24"/>
                <w:szCs w:val="24"/>
              </w:rPr>
              <w:t xml:space="preserve">By: </w:t>
            </w:r>
          </w:p>
        </w:tc>
        <w:tc>
          <w:tcPr>
            <w:tcW w:w="5008" w:type="dxa"/>
          </w:tcPr>
          <w:p w:rsidR="00CB2DDC" w:rsidRPr="000807F2" w:rsidRDefault="00CB2DDC" w:rsidP="00972DCB">
            <w:pPr>
              <w:spacing w:line="240" w:lineRule="auto"/>
              <w:jc w:val="both"/>
              <w:rPr>
                <w:rFonts w:ascii="Tahoma" w:hAnsi="Tahoma" w:cs="Tahoma"/>
                <w:sz w:val="24"/>
                <w:szCs w:val="24"/>
              </w:rPr>
            </w:pPr>
            <w:r w:rsidRPr="000807F2">
              <w:rPr>
                <w:rFonts w:ascii="Tahoma" w:hAnsi="Tahoma" w:cs="Tahoma"/>
                <w:sz w:val="24"/>
                <w:szCs w:val="24"/>
              </w:rPr>
              <w:t xml:space="preserve">By: </w:t>
            </w:r>
          </w:p>
        </w:tc>
      </w:tr>
      <w:tr w:rsidR="00CB2DDC" w:rsidRPr="000807F2" w:rsidTr="00972DCB">
        <w:trPr>
          <w:trHeight w:val="988"/>
        </w:trPr>
        <w:tc>
          <w:tcPr>
            <w:tcW w:w="4380" w:type="dxa"/>
          </w:tcPr>
          <w:p w:rsidR="00CB2DDC" w:rsidRPr="00007DA0" w:rsidRDefault="00007DA0" w:rsidP="003B2943">
            <w:pPr>
              <w:spacing w:after="0" w:line="240" w:lineRule="auto"/>
              <w:jc w:val="center"/>
              <w:rPr>
                <w:rFonts w:ascii="Tahoma" w:hAnsi="Tahoma" w:cs="Tahoma"/>
                <w:b/>
                <w:sz w:val="24"/>
                <w:szCs w:val="24"/>
                <w:lang w:val="id-ID"/>
              </w:rPr>
            </w:pPr>
            <w:r>
              <w:rPr>
                <w:rFonts w:ascii="Tahoma" w:hAnsi="Tahoma" w:cs="Tahoma"/>
                <w:b/>
                <w:sz w:val="24"/>
                <w:szCs w:val="24"/>
                <w:lang w:val="id-ID"/>
              </w:rPr>
              <w:t>ELISA MAY ARBOLEDA-CUEVAS</w:t>
            </w:r>
          </w:p>
          <w:p w:rsidR="00CB2DDC" w:rsidRPr="000807F2" w:rsidRDefault="00CB2DDC" w:rsidP="003B2943">
            <w:pPr>
              <w:spacing w:after="0" w:line="240" w:lineRule="auto"/>
              <w:jc w:val="center"/>
              <w:rPr>
                <w:rFonts w:ascii="Tahoma" w:hAnsi="Tahoma" w:cs="Tahoma"/>
                <w:sz w:val="24"/>
                <w:szCs w:val="24"/>
                <w:lang w:val="pt-BR"/>
              </w:rPr>
            </w:pPr>
            <w:r w:rsidRPr="000807F2">
              <w:rPr>
                <w:rFonts w:ascii="Tahoma" w:hAnsi="Tahoma" w:cs="Tahoma"/>
                <w:sz w:val="24"/>
                <w:szCs w:val="24"/>
                <w:lang w:val="pt-BR"/>
              </w:rPr>
              <w:t>Executive Director</w:t>
            </w:r>
          </w:p>
        </w:tc>
        <w:tc>
          <w:tcPr>
            <w:tcW w:w="5008" w:type="dxa"/>
          </w:tcPr>
          <w:p w:rsidR="00CB2DDC" w:rsidRPr="000807F2" w:rsidRDefault="00CB2DDC" w:rsidP="003B2943">
            <w:pPr>
              <w:spacing w:after="0" w:line="240" w:lineRule="auto"/>
              <w:jc w:val="center"/>
              <w:rPr>
                <w:rFonts w:ascii="Tahoma" w:hAnsi="Tahoma" w:cs="Tahoma"/>
                <w:b/>
                <w:sz w:val="24"/>
                <w:szCs w:val="24"/>
              </w:rPr>
            </w:pPr>
            <w:permStart w:id="5" w:edGrp="everyone"/>
            <w:r w:rsidRPr="000807F2">
              <w:rPr>
                <w:rFonts w:ascii="Tahoma" w:hAnsi="Tahoma" w:cs="Tahoma"/>
                <w:b/>
                <w:sz w:val="24"/>
                <w:szCs w:val="24"/>
              </w:rPr>
              <w:t>_____________________</w:t>
            </w:r>
          </w:p>
          <w:permEnd w:id="5"/>
          <w:p w:rsidR="00CB2DDC" w:rsidRPr="000807F2" w:rsidRDefault="007C307B" w:rsidP="003B2943">
            <w:pPr>
              <w:spacing w:after="0" w:line="240" w:lineRule="auto"/>
              <w:jc w:val="center"/>
              <w:rPr>
                <w:rFonts w:ascii="Tahoma" w:hAnsi="Tahoma" w:cs="Tahoma"/>
                <w:b/>
                <w:sz w:val="24"/>
                <w:szCs w:val="24"/>
              </w:rPr>
            </w:pPr>
            <w:r>
              <w:rPr>
                <w:rFonts w:ascii="Tahoma" w:hAnsi="Tahoma" w:cs="Tahoma"/>
                <w:sz w:val="24"/>
                <w:szCs w:val="24"/>
                <w:lang w:val="pt-BR"/>
              </w:rPr>
              <w:t xml:space="preserve"> </w:t>
            </w:r>
            <w:permStart w:id="6" w:edGrp="everyone"/>
            <w:r>
              <w:rPr>
                <w:rFonts w:ascii="Tahoma" w:hAnsi="Tahoma" w:cs="Tahoma"/>
                <w:sz w:val="24"/>
                <w:szCs w:val="24"/>
                <w:lang w:val="pt-BR"/>
              </w:rPr>
              <w:t>x</w:t>
            </w:r>
            <w:r w:rsidR="00CB2DDC" w:rsidRPr="000807F2">
              <w:rPr>
                <w:rFonts w:ascii="Tahoma" w:hAnsi="Tahoma" w:cs="Tahoma"/>
                <w:sz w:val="24"/>
                <w:szCs w:val="24"/>
                <w:lang w:val="pt-BR"/>
              </w:rPr>
              <w:t>xx</w:t>
            </w:r>
            <w:permEnd w:id="6"/>
            <w:r>
              <w:rPr>
                <w:rFonts w:ascii="Tahoma" w:hAnsi="Tahoma" w:cs="Tahoma"/>
                <w:sz w:val="24"/>
                <w:szCs w:val="24"/>
                <w:lang w:val="pt-BR"/>
              </w:rPr>
              <w:t xml:space="preserve"> </w:t>
            </w:r>
          </w:p>
        </w:tc>
      </w:tr>
    </w:tbl>
    <w:p w:rsidR="00CB2DDC" w:rsidRPr="000807F2" w:rsidRDefault="00CB2DDC" w:rsidP="00CB2DDC">
      <w:pPr>
        <w:spacing w:line="240" w:lineRule="auto"/>
        <w:jc w:val="both"/>
        <w:rPr>
          <w:rFonts w:ascii="Tahoma" w:hAnsi="Tahoma" w:cs="Tahoma"/>
        </w:rPr>
      </w:pPr>
    </w:p>
    <w:p w:rsidR="00CB2DDC" w:rsidRPr="000807F2" w:rsidRDefault="00CB2DDC" w:rsidP="00CB2DDC">
      <w:pPr>
        <w:spacing w:line="240" w:lineRule="auto"/>
        <w:jc w:val="both"/>
        <w:rPr>
          <w:rFonts w:ascii="Tahoma" w:hAnsi="Tahoma" w:cs="Tahoma"/>
        </w:rPr>
      </w:pPr>
    </w:p>
    <w:p w:rsidR="00CB2DDC" w:rsidRPr="000807F2" w:rsidRDefault="00CB2DDC" w:rsidP="00CB2DDC">
      <w:pPr>
        <w:spacing w:line="240" w:lineRule="auto"/>
        <w:jc w:val="center"/>
        <w:rPr>
          <w:rFonts w:ascii="Tahoma" w:hAnsi="Tahoma" w:cs="Tahoma"/>
          <w:b/>
          <w:sz w:val="24"/>
          <w:szCs w:val="24"/>
        </w:rPr>
      </w:pPr>
      <w:r w:rsidRPr="000807F2">
        <w:rPr>
          <w:rFonts w:ascii="Tahoma" w:hAnsi="Tahoma" w:cs="Tahoma"/>
          <w:b/>
          <w:sz w:val="24"/>
          <w:szCs w:val="24"/>
        </w:rPr>
        <w:t>SIGNED IN THE PRESENCE OF:</w:t>
      </w:r>
    </w:p>
    <w:p w:rsidR="00CB2DDC" w:rsidRPr="000807F2" w:rsidRDefault="00CB2DDC" w:rsidP="00CB2DDC">
      <w:pPr>
        <w:spacing w:line="240" w:lineRule="auto"/>
        <w:jc w:val="center"/>
        <w:rPr>
          <w:rFonts w:ascii="Tahoma" w:hAnsi="Tahoma" w:cs="Tahoma"/>
          <w:b/>
          <w:sz w:val="24"/>
          <w:szCs w:val="24"/>
        </w:rPr>
      </w:pPr>
    </w:p>
    <w:p w:rsidR="00CB2DDC" w:rsidRDefault="00CB2DDC" w:rsidP="00CB2DDC">
      <w:pPr>
        <w:pStyle w:val="NoSpacing"/>
        <w:ind w:firstLine="720"/>
        <w:rPr>
          <w:rFonts w:ascii="Tahoma" w:hAnsi="Tahoma" w:cs="Tahoma"/>
          <w:sz w:val="24"/>
          <w:szCs w:val="24"/>
        </w:rPr>
        <w:sectPr w:rsidR="00CB2DDC" w:rsidSect="00972DCB">
          <w:headerReference w:type="default" r:id="rId7"/>
          <w:pgSz w:w="12240" w:h="18720" w:code="9"/>
          <w:pgMar w:top="1440" w:right="1440" w:bottom="1440" w:left="1440" w:header="720" w:footer="720" w:gutter="0"/>
          <w:cols w:space="720"/>
          <w:docGrid w:linePitch="360"/>
        </w:sectPr>
      </w:pPr>
    </w:p>
    <w:p w:rsidR="00CB2DDC" w:rsidRDefault="00E84DBC" w:rsidP="00E84DBC">
      <w:pPr>
        <w:pStyle w:val="NoSpacing"/>
        <w:rPr>
          <w:rFonts w:ascii="Tahoma" w:hAnsi="Tahoma" w:cs="Tahoma"/>
          <w:b/>
          <w:sz w:val="24"/>
          <w:szCs w:val="24"/>
          <w:lang w:val="id-ID"/>
        </w:rPr>
      </w:pPr>
      <w:r>
        <w:rPr>
          <w:rFonts w:ascii="Tahoma" w:hAnsi="Tahoma" w:cs="Tahoma"/>
          <w:sz w:val="24"/>
          <w:szCs w:val="24"/>
          <w:lang w:val="id-ID"/>
        </w:rPr>
        <w:lastRenderedPageBreak/>
        <w:t xml:space="preserve">      </w:t>
      </w:r>
      <w:r w:rsidR="00CB2DDC" w:rsidRPr="000807F2">
        <w:rPr>
          <w:rFonts w:ascii="Tahoma" w:hAnsi="Tahoma" w:cs="Tahoma"/>
          <w:sz w:val="24"/>
          <w:szCs w:val="24"/>
        </w:rPr>
        <w:t>________________________</w:t>
      </w:r>
      <w:r>
        <w:rPr>
          <w:rFonts w:ascii="Tahoma" w:hAnsi="Tahoma" w:cs="Tahoma"/>
          <w:sz w:val="24"/>
          <w:szCs w:val="24"/>
          <w:lang w:val="id-ID"/>
        </w:rPr>
        <w:t xml:space="preserve">    </w:t>
      </w:r>
    </w:p>
    <w:p w:rsidR="00097B5C" w:rsidRPr="00E84DBC" w:rsidRDefault="00097B5C" w:rsidP="00E84DBC">
      <w:pPr>
        <w:pStyle w:val="NoSpacing"/>
        <w:rPr>
          <w:rFonts w:ascii="Tahoma" w:hAnsi="Tahoma" w:cs="Tahoma"/>
          <w:sz w:val="24"/>
          <w:szCs w:val="24"/>
        </w:rPr>
      </w:pPr>
      <w:r>
        <w:rPr>
          <w:rFonts w:ascii="Tahoma" w:hAnsi="Tahoma" w:cs="Tahoma"/>
          <w:b/>
          <w:sz w:val="24"/>
          <w:szCs w:val="24"/>
          <w:lang w:val="id-ID"/>
        </w:rPr>
        <w:t xml:space="preserve">             ARIEL R. CUNANAN</w:t>
      </w:r>
    </w:p>
    <w:p w:rsidR="00CB2DDC" w:rsidRPr="000807F2" w:rsidRDefault="00E84DBC" w:rsidP="00E84DBC">
      <w:pPr>
        <w:pStyle w:val="NoSpacing"/>
        <w:rPr>
          <w:rFonts w:ascii="Tahoma" w:hAnsi="Tahoma" w:cs="Tahoma"/>
          <w:sz w:val="24"/>
          <w:szCs w:val="24"/>
        </w:rPr>
      </w:pPr>
      <w:r>
        <w:rPr>
          <w:rFonts w:ascii="Tahoma" w:hAnsi="Tahoma" w:cs="Tahoma"/>
          <w:sz w:val="24"/>
          <w:szCs w:val="24"/>
          <w:lang w:val="id-ID"/>
        </w:rPr>
        <w:t xml:space="preserve">  </w:t>
      </w:r>
      <w:r>
        <w:rPr>
          <w:rFonts w:ascii="Tahoma" w:hAnsi="Tahoma" w:cs="Tahoma"/>
          <w:sz w:val="24"/>
          <w:szCs w:val="24"/>
        </w:rPr>
        <w:t>OIC – Director I</w:t>
      </w:r>
      <w:r>
        <w:rPr>
          <w:rFonts w:ascii="Tahoma" w:hAnsi="Tahoma" w:cs="Tahoma"/>
          <w:sz w:val="24"/>
          <w:szCs w:val="24"/>
          <w:lang w:val="id-ID"/>
        </w:rPr>
        <w:t>II</w:t>
      </w:r>
      <w:r w:rsidR="0014180C">
        <w:rPr>
          <w:rFonts w:ascii="Tahoma" w:hAnsi="Tahoma" w:cs="Tahoma"/>
          <w:sz w:val="24"/>
          <w:szCs w:val="24"/>
        </w:rPr>
        <w:t>, Operations Group</w:t>
      </w: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ab/>
      </w:r>
    </w:p>
    <w:p w:rsidR="00CB2DDC" w:rsidRPr="000807F2" w:rsidRDefault="00CB2DDC" w:rsidP="00CB2DDC">
      <w:pPr>
        <w:pStyle w:val="NoSpacing"/>
        <w:ind w:firstLine="720"/>
        <w:rPr>
          <w:rFonts w:ascii="Tahoma" w:hAnsi="Tahoma" w:cs="Tahoma"/>
          <w:sz w:val="24"/>
          <w:szCs w:val="24"/>
        </w:rPr>
      </w:pPr>
      <w:r w:rsidRPr="000807F2">
        <w:rPr>
          <w:rFonts w:ascii="Tahoma" w:hAnsi="Tahoma" w:cs="Tahoma"/>
          <w:sz w:val="24"/>
          <w:szCs w:val="24"/>
        </w:rPr>
        <w:lastRenderedPageBreak/>
        <w:t>________________________</w:t>
      </w:r>
    </w:p>
    <w:p w:rsidR="00CB2DDC" w:rsidRPr="000807F2" w:rsidRDefault="00CB2DDC" w:rsidP="00CB2DDC">
      <w:pPr>
        <w:pStyle w:val="NoSpacing"/>
        <w:jc w:val="center"/>
        <w:rPr>
          <w:rFonts w:ascii="Tahoma" w:hAnsi="Tahoma" w:cs="Tahoma"/>
          <w:sz w:val="24"/>
          <w:szCs w:val="24"/>
        </w:rPr>
      </w:pPr>
      <w:permStart w:id="7" w:edGrp="everyone"/>
      <w:r>
        <w:rPr>
          <w:rFonts w:ascii="Tahoma" w:hAnsi="Tahoma" w:cs="Tahoma"/>
          <w:b/>
          <w:sz w:val="24"/>
          <w:szCs w:val="24"/>
        </w:rPr>
        <w:t>Name</w:t>
      </w:r>
    </w:p>
    <w:permEnd w:id="7"/>
    <w:p w:rsidR="00CB2DDC" w:rsidRDefault="007C307B" w:rsidP="007C307B">
      <w:pPr>
        <w:pStyle w:val="NoSpacing"/>
        <w:jc w:val="center"/>
        <w:rPr>
          <w:rFonts w:ascii="Tahoma" w:hAnsi="Tahoma" w:cs="Tahoma"/>
          <w:sz w:val="24"/>
          <w:szCs w:val="24"/>
        </w:rPr>
        <w:sectPr w:rsidR="00CB2DDC" w:rsidSect="00972DCB">
          <w:type w:val="continuous"/>
          <w:pgSz w:w="12240" w:h="18720" w:code="9"/>
          <w:pgMar w:top="1440" w:right="1440" w:bottom="1440" w:left="1440" w:header="720" w:footer="720" w:gutter="0"/>
          <w:cols w:num="2" w:space="720"/>
          <w:docGrid w:linePitch="360"/>
        </w:sectPr>
      </w:pPr>
      <w:r>
        <w:rPr>
          <w:rFonts w:ascii="Tahoma" w:hAnsi="Tahoma" w:cs="Tahoma"/>
          <w:sz w:val="24"/>
          <w:szCs w:val="24"/>
        </w:rPr>
        <w:t xml:space="preserve"> </w:t>
      </w:r>
      <w:permStart w:id="8" w:edGrp="everyone"/>
      <w:proofErr w:type="gramStart"/>
      <w:r w:rsidR="00CB2DDC">
        <w:rPr>
          <w:rFonts w:ascii="Tahoma" w:hAnsi="Tahoma" w:cs="Tahoma"/>
          <w:sz w:val="24"/>
          <w:szCs w:val="24"/>
        </w:rPr>
        <w:t>xxx</w:t>
      </w:r>
      <w:permEnd w:id="8"/>
      <w:proofErr w:type="gramEnd"/>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p>
    <w:p w:rsidR="00CB2DDC" w:rsidRDefault="00CB2DDC" w:rsidP="00CB2DDC">
      <w:pPr>
        <w:pStyle w:val="NoSpacing"/>
        <w:jc w:val="center"/>
        <w:rPr>
          <w:rFonts w:ascii="Tahoma" w:hAnsi="Tahoma" w:cs="Tahoma"/>
          <w:b/>
          <w:sz w:val="32"/>
          <w:szCs w:val="32"/>
        </w:rPr>
      </w:pPr>
    </w:p>
    <w:p w:rsidR="00CB2DDC" w:rsidRDefault="00CB2DDC"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Default="00007DA0" w:rsidP="00CB2DDC">
      <w:pPr>
        <w:pStyle w:val="NoSpacing"/>
        <w:jc w:val="center"/>
        <w:rPr>
          <w:rFonts w:ascii="Tahoma" w:hAnsi="Tahoma" w:cs="Tahoma"/>
          <w:b/>
          <w:sz w:val="32"/>
          <w:szCs w:val="32"/>
          <w:lang w:val="id-ID"/>
        </w:rPr>
      </w:pPr>
    </w:p>
    <w:p w:rsidR="00007DA0" w:rsidRPr="00007DA0" w:rsidRDefault="00007DA0" w:rsidP="00CB2DDC">
      <w:pPr>
        <w:pStyle w:val="NoSpacing"/>
        <w:jc w:val="center"/>
        <w:rPr>
          <w:rFonts w:ascii="Tahoma" w:hAnsi="Tahoma" w:cs="Tahoma"/>
          <w:b/>
          <w:sz w:val="32"/>
          <w:szCs w:val="32"/>
          <w:lang w:val="id-ID"/>
        </w:rPr>
      </w:pPr>
    </w:p>
    <w:p w:rsidR="00CB2DDC" w:rsidRDefault="00CB2DDC" w:rsidP="00CB2DDC">
      <w:pPr>
        <w:pStyle w:val="NoSpacing"/>
        <w:jc w:val="center"/>
        <w:rPr>
          <w:rFonts w:ascii="Tahoma" w:hAnsi="Tahoma" w:cs="Tahoma"/>
          <w:b/>
          <w:sz w:val="32"/>
          <w:szCs w:val="32"/>
        </w:rPr>
      </w:pPr>
    </w:p>
    <w:p w:rsidR="00A3623C" w:rsidRDefault="00A3623C" w:rsidP="00CB2DDC">
      <w:pPr>
        <w:pStyle w:val="NoSpacing"/>
        <w:jc w:val="center"/>
        <w:rPr>
          <w:rFonts w:ascii="Tahoma" w:hAnsi="Tahoma" w:cs="Tahoma"/>
          <w:b/>
          <w:sz w:val="32"/>
          <w:szCs w:val="32"/>
        </w:rPr>
      </w:pPr>
    </w:p>
    <w:p w:rsidR="00CB2DDC" w:rsidRPr="000807F2" w:rsidRDefault="00CB2DDC" w:rsidP="00CB2DDC">
      <w:pPr>
        <w:pStyle w:val="NoSpacing"/>
        <w:jc w:val="center"/>
        <w:rPr>
          <w:rFonts w:ascii="Tahoma" w:hAnsi="Tahoma" w:cs="Tahoma"/>
          <w:b/>
          <w:sz w:val="32"/>
          <w:szCs w:val="32"/>
        </w:rPr>
      </w:pPr>
    </w:p>
    <w:p w:rsidR="00CB2DDC" w:rsidRPr="000807F2" w:rsidRDefault="00CB2DDC" w:rsidP="00CB2DDC">
      <w:pPr>
        <w:pStyle w:val="NoSpacing"/>
        <w:jc w:val="center"/>
        <w:rPr>
          <w:rFonts w:ascii="Tahoma" w:hAnsi="Tahoma" w:cs="Tahoma"/>
          <w:b/>
          <w:sz w:val="32"/>
          <w:szCs w:val="32"/>
        </w:rPr>
      </w:pPr>
      <w:r w:rsidRPr="000807F2">
        <w:rPr>
          <w:rFonts w:ascii="Tahoma" w:hAnsi="Tahoma" w:cs="Tahoma"/>
          <w:b/>
          <w:sz w:val="32"/>
          <w:szCs w:val="32"/>
        </w:rPr>
        <w:lastRenderedPageBreak/>
        <w:t>ACKNOWLEDGMENT</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REPUBLIC OF THE PHILIPPINES</w:t>
      </w:r>
      <w:r w:rsidRPr="000807F2">
        <w:rPr>
          <w:rFonts w:ascii="Tahoma" w:hAnsi="Tahoma" w:cs="Tahoma"/>
          <w:sz w:val="24"/>
          <w:szCs w:val="24"/>
        </w:rPr>
        <w:tab/>
        <w:t>)</w:t>
      </w: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 xml:space="preserve">MANILA, METRO MANILA      </w:t>
      </w:r>
      <w:r w:rsidRPr="000807F2">
        <w:rPr>
          <w:rFonts w:ascii="Tahoma" w:hAnsi="Tahoma" w:cs="Tahoma"/>
          <w:sz w:val="24"/>
          <w:szCs w:val="24"/>
        </w:rPr>
        <w:tab/>
        <w:t>) S.S.</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ind w:firstLine="720"/>
        <w:jc w:val="both"/>
        <w:rPr>
          <w:rFonts w:ascii="Tahoma" w:hAnsi="Tahoma" w:cs="Tahoma"/>
          <w:sz w:val="24"/>
          <w:szCs w:val="24"/>
        </w:rPr>
      </w:pPr>
      <w:r w:rsidRPr="000807F2">
        <w:rPr>
          <w:rFonts w:ascii="Tahoma" w:hAnsi="Tahoma" w:cs="Tahoma"/>
          <w:b/>
          <w:sz w:val="24"/>
          <w:szCs w:val="24"/>
        </w:rPr>
        <w:t>BEFORE ME</w:t>
      </w:r>
      <w:r w:rsidRPr="000807F2">
        <w:rPr>
          <w:rFonts w:ascii="Tahoma" w:hAnsi="Tahoma" w:cs="Tahoma"/>
          <w:sz w:val="24"/>
          <w:szCs w:val="24"/>
        </w:rPr>
        <w:t xml:space="preserve">, a Notary Public for and in City of Manila this </w:t>
      </w:r>
      <w:permStart w:id="9" w:edGrp="everyone"/>
      <w:r w:rsidRPr="000807F2">
        <w:rPr>
          <w:rFonts w:ascii="Tahoma" w:hAnsi="Tahoma" w:cs="Tahoma"/>
          <w:sz w:val="24"/>
          <w:szCs w:val="24"/>
        </w:rPr>
        <w:t>__________ 201</w:t>
      </w:r>
      <w:r w:rsidR="00007DA0">
        <w:rPr>
          <w:rFonts w:ascii="Tahoma" w:hAnsi="Tahoma" w:cs="Tahoma"/>
          <w:sz w:val="24"/>
          <w:szCs w:val="24"/>
          <w:lang w:val="id-ID"/>
        </w:rPr>
        <w:t>9</w:t>
      </w:r>
      <w:permEnd w:id="9"/>
      <w:r w:rsidRPr="000807F2">
        <w:rPr>
          <w:rFonts w:ascii="Tahoma" w:hAnsi="Tahoma" w:cs="Tahoma"/>
          <w:sz w:val="24"/>
          <w:szCs w:val="24"/>
        </w:rPr>
        <w:t>, personally appeared the following:</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ab/>
        <w:t>NAME</w:t>
      </w:r>
      <w:r w:rsidRPr="000807F2">
        <w:rPr>
          <w:rFonts w:ascii="Tahoma" w:hAnsi="Tahoma" w:cs="Tahoma"/>
          <w:sz w:val="24"/>
          <w:szCs w:val="24"/>
        </w:rPr>
        <w:tab/>
      </w:r>
      <w:r w:rsidRPr="000807F2">
        <w:rPr>
          <w:rFonts w:ascii="Tahoma" w:hAnsi="Tahoma" w:cs="Tahoma"/>
          <w:sz w:val="24"/>
          <w:szCs w:val="24"/>
        </w:rPr>
        <w:tab/>
      </w:r>
      <w:r w:rsidRPr="000807F2">
        <w:rPr>
          <w:rFonts w:ascii="Tahoma" w:hAnsi="Tahoma" w:cs="Tahoma"/>
          <w:sz w:val="24"/>
          <w:szCs w:val="24"/>
        </w:rPr>
        <w:tab/>
      </w:r>
      <w:r w:rsidRPr="000807F2">
        <w:rPr>
          <w:rFonts w:ascii="Tahoma" w:hAnsi="Tahoma" w:cs="Tahoma"/>
          <w:sz w:val="24"/>
          <w:szCs w:val="24"/>
        </w:rPr>
        <w:tab/>
      </w:r>
      <w:r w:rsidRPr="000807F2">
        <w:rPr>
          <w:rFonts w:ascii="Tahoma" w:hAnsi="Tahoma" w:cs="Tahoma"/>
          <w:sz w:val="24"/>
          <w:szCs w:val="24"/>
        </w:rPr>
        <w:tab/>
        <w:t xml:space="preserve">I.D. and ID No. </w:t>
      </w:r>
      <w:r w:rsidRPr="000807F2">
        <w:rPr>
          <w:rFonts w:ascii="Tahoma" w:hAnsi="Tahoma" w:cs="Tahoma"/>
          <w:sz w:val="24"/>
          <w:szCs w:val="24"/>
        </w:rPr>
        <w:tab/>
        <w:t>DATE/PLACE OF ISSUE</w:t>
      </w:r>
    </w:p>
    <w:p w:rsidR="00CB2DDC" w:rsidRPr="000807F2" w:rsidRDefault="00CB2DDC" w:rsidP="00CB2DDC">
      <w:pPr>
        <w:pStyle w:val="NoSpacing"/>
        <w:ind w:firstLine="720"/>
        <w:jc w:val="both"/>
        <w:rPr>
          <w:rFonts w:ascii="Tahoma" w:hAnsi="Tahoma" w:cs="Tahoma"/>
          <w:sz w:val="24"/>
          <w:szCs w:val="24"/>
        </w:rPr>
      </w:pPr>
    </w:p>
    <w:p w:rsidR="00CB2DDC" w:rsidRPr="00007DA0" w:rsidRDefault="00007DA0" w:rsidP="00CB2DDC">
      <w:pPr>
        <w:pStyle w:val="NoSpacing"/>
        <w:ind w:firstLine="720"/>
        <w:jc w:val="both"/>
        <w:rPr>
          <w:rFonts w:ascii="Tahoma" w:hAnsi="Tahoma" w:cs="Tahoma"/>
          <w:sz w:val="24"/>
          <w:szCs w:val="24"/>
          <w:lang w:val="id-ID"/>
        </w:rPr>
      </w:pPr>
      <w:r>
        <w:rPr>
          <w:rFonts w:ascii="Tahoma" w:hAnsi="Tahoma" w:cs="Tahoma"/>
          <w:b/>
          <w:sz w:val="24"/>
          <w:szCs w:val="24"/>
          <w:lang w:val="id-ID"/>
        </w:rPr>
        <w:t>Elisa May Arboleda-Cuevas</w:t>
      </w:r>
      <w:r>
        <w:rPr>
          <w:rFonts w:ascii="Tahoma" w:hAnsi="Tahoma" w:cs="Tahoma"/>
          <w:sz w:val="24"/>
          <w:szCs w:val="24"/>
        </w:rPr>
        <w:tab/>
      </w:r>
      <w:r>
        <w:rPr>
          <w:rFonts w:ascii="Tahoma" w:hAnsi="Tahoma" w:cs="Tahoma"/>
          <w:sz w:val="24"/>
          <w:szCs w:val="24"/>
          <w:lang w:val="id-ID"/>
        </w:rPr>
        <w:t>___________</w:t>
      </w:r>
      <w:r>
        <w:rPr>
          <w:rFonts w:ascii="Tahoma" w:hAnsi="Tahoma" w:cs="Tahoma"/>
          <w:sz w:val="24"/>
          <w:szCs w:val="24"/>
        </w:rPr>
        <w:tab/>
      </w:r>
      <w:r>
        <w:rPr>
          <w:rFonts w:ascii="Tahoma" w:hAnsi="Tahoma" w:cs="Tahoma"/>
          <w:sz w:val="24"/>
          <w:szCs w:val="24"/>
          <w:lang w:val="id-ID"/>
        </w:rPr>
        <w:t>__________________</w:t>
      </w:r>
    </w:p>
    <w:p w:rsidR="00CB2DDC" w:rsidRPr="000807F2" w:rsidRDefault="00CB2DDC" w:rsidP="00CB2DDC">
      <w:pPr>
        <w:pStyle w:val="NoSpacing"/>
        <w:ind w:firstLine="720"/>
        <w:jc w:val="both"/>
        <w:rPr>
          <w:rFonts w:ascii="Tahoma" w:hAnsi="Tahoma" w:cs="Tahoma"/>
          <w:sz w:val="24"/>
          <w:szCs w:val="24"/>
        </w:rPr>
      </w:pPr>
    </w:p>
    <w:p w:rsidR="00CB2DDC" w:rsidRPr="000807F2" w:rsidRDefault="00CB2DDC" w:rsidP="00CB2DDC">
      <w:pPr>
        <w:pStyle w:val="NoSpacing"/>
        <w:ind w:firstLine="720"/>
        <w:jc w:val="both"/>
        <w:rPr>
          <w:rFonts w:ascii="Tahoma" w:hAnsi="Tahoma" w:cs="Tahoma"/>
          <w:sz w:val="24"/>
          <w:szCs w:val="24"/>
        </w:rPr>
      </w:pPr>
      <w:permStart w:id="10" w:edGrp="everyone"/>
      <w:r w:rsidRPr="000807F2">
        <w:rPr>
          <w:rFonts w:ascii="Tahoma" w:hAnsi="Tahoma" w:cs="Tahoma"/>
          <w:sz w:val="24"/>
          <w:szCs w:val="24"/>
        </w:rPr>
        <w:t>______________________</w:t>
      </w:r>
      <w:r w:rsidRPr="000807F2">
        <w:rPr>
          <w:rFonts w:ascii="Tahoma" w:hAnsi="Tahoma" w:cs="Tahoma"/>
          <w:sz w:val="24"/>
          <w:szCs w:val="24"/>
        </w:rPr>
        <w:tab/>
        <w:t>___________</w:t>
      </w:r>
      <w:r w:rsidRPr="000807F2">
        <w:rPr>
          <w:rFonts w:ascii="Tahoma" w:hAnsi="Tahoma" w:cs="Tahoma"/>
          <w:sz w:val="24"/>
          <w:szCs w:val="24"/>
        </w:rPr>
        <w:tab/>
        <w:t>_________________</w:t>
      </w:r>
    </w:p>
    <w:permEnd w:id="10"/>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known to me to be the same persons who executed the foregoing instrument</w:t>
      </w:r>
      <w:r>
        <w:rPr>
          <w:rFonts w:ascii="Tahoma" w:hAnsi="Tahoma" w:cs="Tahoma"/>
          <w:sz w:val="24"/>
          <w:szCs w:val="24"/>
        </w:rPr>
        <w:t xml:space="preserve"> (seven</w:t>
      </w:r>
      <w:r w:rsidRPr="000807F2">
        <w:rPr>
          <w:rFonts w:ascii="Tahoma" w:hAnsi="Tahoma" w:cs="Tahoma"/>
          <w:sz w:val="24"/>
          <w:szCs w:val="24"/>
        </w:rPr>
        <w:t xml:space="preserve"> pages including this Acknowledgment) and they acknowledged to me that the same is their free and voluntary act and deed and of the entities they respectively represent.</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ind w:firstLine="720"/>
        <w:jc w:val="both"/>
        <w:rPr>
          <w:rFonts w:ascii="Tahoma" w:hAnsi="Tahoma" w:cs="Tahoma"/>
          <w:sz w:val="24"/>
          <w:szCs w:val="24"/>
        </w:rPr>
      </w:pPr>
      <w:r w:rsidRPr="000807F2">
        <w:rPr>
          <w:rFonts w:ascii="Tahoma" w:hAnsi="Tahoma" w:cs="Tahoma"/>
          <w:b/>
          <w:sz w:val="24"/>
          <w:szCs w:val="24"/>
        </w:rPr>
        <w:t>IN WITNESS WHEREOF</w:t>
      </w:r>
      <w:r w:rsidRPr="000807F2">
        <w:rPr>
          <w:rFonts w:ascii="Tahoma" w:hAnsi="Tahoma" w:cs="Tahoma"/>
          <w:sz w:val="24"/>
          <w:szCs w:val="24"/>
        </w:rPr>
        <w:t>, I have hereunto set my hand and affixed my notarial seal on the day, year and place above written.</w:t>
      </w: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Doc. No.</w:t>
      </w: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Page No.</w:t>
      </w:r>
    </w:p>
    <w:p w:rsidR="00CB2DDC" w:rsidRPr="000807F2" w:rsidRDefault="00CB2DDC" w:rsidP="00CB2DDC">
      <w:pPr>
        <w:pStyle w:val="NoSpacing"/>
        <w:jc w:val="both"/>
        <w:rPr>
          <w:rFonts w:ascii="Tahoma" w:hAnsi="Tahoma" w:cs="Tahoma"/>
          <w:sz w:val="24"/>
          <w:szCs w:val="24"/>
        </w:rPr>
      </w:pPr>
      <w:r w:rsidRPr="000807F2">
        <w:rPr>
          <w:rFonts w:ascii="Tahoma" w:hAnsi="Tahoma" w:cs="Tahoma"/>
          <w:sz w:val="24"/>
          <w:szCs w:val="24"/>
        </w:rPr>
        <w:t>Book No.</w:t>
      </w:r>
    </w:p>
    <w:p w:rsidR="00CB2DDC" w:rsidRPr="000807F2" w:rsidRDefault="00007DA0" w:rsidP="00CB2DDC">
      <w:pPr>
        <w:pStyle w:val="NoSpacing"/>
        <w:jc w:val="both"/>
        <w:rPr>
          <w:rFonts w:ascii="Tahoma" w:hAnsi="Tahoma" w:cs="Tahoma"/>
          <w:sz w:val="24"/>
          <w:szCs w:val="24"/>
        </w:rPr>
      </w:pPr>
      <w:r>
        <w:rPr>
          <w:rFonts w:ascii="Tahoma" w:hAnsi="Tahoma" w:cs="Tahoma"/>
          <w:sz w:val="24"/>
          <w:szCs w:val="24"/>
        </w:rPr>
        <w:t>Series of 201</w:t>
      </w:r>
      <w:r>
        <w:rPr>
          <w:rFonts w:ascii="Tahoma" w:hAnsi="Tahoma" w:cs="Tahoma"/>
          <w:sz w:val="24"/>
          <w:szCs w:val="24"/>
          <w:lang w:val="id-ID"/>
        </w:rPr>
        <w:t>9</w:t>
      </w:r>
      <w:r w:rsidR="00CB2DDC" w:rsidRPr="000807F2">
        <w:rPr>
          <w:rFonts w:ascii="Tahoma" w:hAnsi="Tahoma" w:cs="Tahoma"/>
          <w:sz w:val="24"/>
          <w:szCs w:val="24"/>
        </w:rPr>
        <w:t>.</w:t>
      </w:r>
    </w:p>
    <w:p w:rsidR="00CB2DDC" w:rsidRPr="000807F2" w:rsidRDefault="00CB2DDC" w:rsidP="00CB2DDC">
      <w:pPr>
        <w:pStyle w:val="NoSpacing"/>
        <w:jc w:val="both"/>
        <w:rPr>
          <w:rFonts w:ascii="Tahoma" w:hAnsi="Tahoma" w:cs="Tahoma"/>
          <w:sz w:val="24"/>
          <w:szCs w:val="24"/>
        </w:rPr>
      </w:pPr>
    </w:p>
    <w:p w:rsidR="002A6014" w:rsidRDefault="002A6014"/>
    <w:sectPr w:rsidR="002A6014" w:rsidSect="00972DCB">
      <w:type w:val="continuous"/>
      <w:pgSz w:w="12240" w:h="1872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85" w:rsidRDefault="00F05885">
      <w:pPr>
        <w:spacing w:after="0" w:line="240" w:lineRule="auto"/>
      </w:pPr>
      <w:r>
        <w:separator/>
      </w:r>
    </w:p>
  </w:endnote>
  <w:endnote w:type="continuationSeparator" w:id="0">
    <w:p w:rsidR="00F05885" w:rsidRDefault="00F0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85" w:rsidRDefault="00F05885">
      <w:pPr>
        <w:spacing w:after="0" w:line="240" w:lineRule="auto"/>
      </w:pPr>
      <w:r>
        <w:separator/>
      </w:r>
    </w:p>
  </w:footnote>
  <w:footnote w:type="continuationSeparator" w:id="0">
    <w:p w:rsidR="00F05885" w:rsidRDefault="00F0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2907"/>
      <w:docPartObj>
        <w:docPartGallery w:val="Page Numbers (Top of Page)"/>
        <w:docPartUnique/>
      </w:docPartObj>
    </w:sdtPr>
    <w:sdtEndPr>
      <w:rPr>
        <w:color w:val="7F7F7F" w:themeColor="background1" w:themeShade="7F"/>
        <w:spacing w:val="60"/>
      </w:rPr>
    </w:sdtEndPr>
    <w:sdtContent>
      <w:p w:rsidR="00972DCB" w:rsidRDefault="009B46EF">
        <w:pPr>
          <w:pStyle w:val="Header"/>
          <w:pBdr>
            <w:bottom w:val="single" w:sz="4" w:space="1" w:color="D9D9D9" w:themeColor="background1" w:themeShade="D9"/>
          </w:pBdr>
          <w:rPr>
            <w:b/>
          </w:rPr>
        </w:pPr>
        <w:r w:rsidRPr="009B46EF">
          <w:fldChar w:fldCharType="begin"/>
        </w:r>
        <w:r w:rsidR="00972DCB">
          <w:instrText xml:space="preserve"> PAGE   \* MERGEFORMAT </w:instrText>
        </w:r>
        <w:r w:rsidRPr="009B46EF">
          <w:fldChar w:fldCharType="separate"/>
        </w:r>
        <w:r w:rsidR="00097B5C" w:rsidRPr="00097B5C">
          <w:rPr>
            <w:b/>
            <w:noProof/>
          </w:rPr>
          <w:t>5</w:t>
        </w:r>
        <w:r>
          <w:rPr>
            <w:b/>
            <w:noProof/>
          </w:rPr>
          <w:fldChar w:fldCharType="end"/>
        </w:r>
        <w:r w:rsidR="00972DCB">
          <w:rPr>
            <w:b/>
          </w:rPr>
          <w:t xml:space="preserve"> | </w:t>
        </w:r>
        <w:r w:rsidR="00631CEA">
          <w:rPr>
            <w:color w:val="7F7F7F" w:themeColor="background1" w:themeShade="7F"/>
            <w:spacing w:val="60"/>
          </w:rPr>
          <w:t>Page</w:t>
        </w:r>
        <w:r w:rsidR="00631CEA">
          <w:rPr>
            <w:color w:val="7F7F7F" w:themeColor="background1" w:themeShade="7F"/>
            <w:spacing w:val="60"/>
          </w:rPr>
          <w:tab/>
          <w:t>Government F</w:t>
        </w:r>
        <w:r w:rsidR="00972DCB">
          <w:rPr>
            <w:color w:val="7F7F7F" w:themeColor="background1" w:themeShade="7F"/>
            <w:spacing w:val="60"/>
          </w:rPr>
          <w:t>are</w:t>
        </w:r>
        <w:r w:rsidR="00631CEA">
          <w:rPr>
            <w:color w:val="7F7F7F" w:themeColor="background1" w:themeShade="7F"/>
            <w:spacing w:val="60"/>
          </w:rPr>
          <w:t>s</w:t>
        </w:r>
        <w:r w:rsidR="00972DCB">
          <w:rPr>
            <w:color w:val="7F7F7F" w:themeColor="background1" w:themeShade="7F"/>
            <w:spacing w:val="60"/>
          </w:rPr>
          <w:t xml:space="preserve"> Agreement</w:t>
        </w:r>
      </w:p>
    </w:sdtContent>
  </w:sdt>
  <w:p w:rsidR="00972DCB" w:rsidRDefault="00972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59F5"/>
    <w:multiLevelType w:val="hybridMultilevel"/>
    <w:tmpl w:val="EE84E90C"/>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2B0F2B48"/>
    <w:multiLevelType w:val="multilevel"/>
    <w:tmpl w:val="51FE13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BAB30D3"/>
    <w:multiLevelType w:val="hybridMultilevel"/>
    <w:tmpl w:val="BA0E228C"/>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7FF82962"/>
    <w:multiLevelType w:val="hybridMultilevel"/>
    <w:tmpl w:val="B22AAA0A"/>
    <w:lvl w:ilvl="0" w:tplc="34090017">
      <w:start w:val="1"/>
      <w:numFmt w:val="lowerLetter"/>
      <w:lvlText w:val="%1)"/>
      <w:lvlJc w:val="left"/>
      <w:pPr>
        <w:ind w:left="1260" w:hanging="360"/>
      </w:p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U6Sd2Bj04hdu1d27Ttai3/W57To=" w:salt="2oMgkFATrBXmv5QCYpUUvQ=="/>
  <w:defaultTabStop w:val="720"/>
  <w:characterSpacingControl w:val="doNotCompress"/>
  <w:footnotePr>
    <w:footnote w:id="-1"/>
    <w:footnote w:id="0"/>
  </w:footnotePr>
  <w:endnotePr>
    <w:endnote w:id="-1"/>
    <w:endnote w:id="0"/>
  </w:endnotePr>
  <w:compat>
    <w:useFELayout/>
  </w:compat>
  <w:rsids>
    <w:rsidRoot w:val="00CB2DDC"/>
    <w:rsid w:val="00007DA0"/>
    <w:rsid w:val="00097B5C"/>
    <w:rsid w:val="00105E93"/>
    <w:rsid w:val="0014180C"/>
    <w:rsid w:val="00176DFC"/>
    <w:rsid w:val="00203B6C"/>
    <w:rsid w:val="00216EC9"/>
    <w:rsid w:val="002A6014"/>
    <w:rsid w:val="002B5A8D"/>
    <w:rsid w:val="002C12E3"/>
    <w:rsid w:val="003B2943"/>
    <w:rsid w:val="00587DE0"/>
    <w:rsid w:val="00597598"/>
    <w:rsid w:val="00631CEA"/>
    <w:rsid w:val="007C307B"/>
    <w:rsid w:val="007E1FB9"/>
    <w:rsid w:val="0083505C"/>
    <w:rsid w:val="00857213"/>
    <w:rsid w:val="008C44ED"/>
    <w:rsid w:val="00972DCB"/>
    <w:rsid w:val="009B46EF"/>
    <w:rsid w:val="00A3623C"/>
    <w:rsid w:val="00B80794"/>
    <w:rsid w:val="00BD2546"/>
    <w:rsid w:val="00C57035"/>
    <w:rsid w:val="00CB2DDC"/>
    <w:rsid w:val="00CC4272"/>
    <w:rsid w:val="00D34A4E"/>
    <w:rsid w:val="00D61772"/>
    <w:rsid w:val="00DD1F91"/>
    <w:rsid w:val="00E84DBC"/>
    <w:rsid w:val="00E91DB4"/>
    <w:rsid w:val="00F05885"/>
    <w:rsid w:val="00F47A24"/>
    <w:rsid w:val="00F647A0"/>
    <w:rsid w:val="00F76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DDC"/>
    <w:rPr>
      <w:rFonts w:ascii="Calibri" w:eastAsia="Calibri" w:hAnsi="Calibri" w:cs="Times New Roman"/>
      <w:sz w:val="22"/>
      <w:szCs w:val="22"/>
    </w:rPr>
  </w:style>
  <w:style w:type="paragraph" w:styleId="ListParagraph">
    <w:name w:val="List Paragraph"/>
    <w:basedOn w:val="Normal"/>
    <w:uiPriority w:val="34"/>
    <w:qFormat/>
    <w:rsid w:val="00CB2DDC"/>
    <w:pPr>
      <w:ind w:left="720"/>
      <w:contextualSpacing/>
    </w:pPr>
  </w:style>
  <w:style w:type="paragraph" w:customStyle="1" w:styleId="Standard">
    <w:name w:val="Standard"/>
    <w:rsid w:val="00CB2DDC"/>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lang w:eastAsia="en-PH"/>
    </w:rPr>
  </w:style>
  <w:style w:type="paragraph" w:styleId="Header">
    <w:name w:val="header"/>
    <w:basedOn w:val="Normal"/>
    <w:link w:val="HeaderChar"/>
    <w:uiPriority w:val="99"/>
    <w:unhideWhenUsed/>
    <w:rsid w:val="00CB2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DDC"/>
    <w:rPr>
      <w:rFonts w:ascii="Calibri" w:eastAsia="Calibri" w:hAnsi="Calibri" w:cs="Times New Roman"/>
      <w:sz w:val="22"/>
      <w:szCs w:val="22"/>
    </w:rPr>
  </w:style>
  <w:style w:type="paragraph" w:styleId="Footer">
    <w:name w:val="footer"/>
    <w:basedOn w:val="Normal"/>
    <w:link w:val="FooterChar"/>
    <w:uiPriority w:val="99"/>
    <w:unhideWhenUsed/>
    <w:rsid w:val="00176D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DFC"/>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DDC"/>
    <w:rPr>
      <w:rFonts w:ascii="Calibri" w:eastAsia="Calibri" w:hAnsi="Calibri" w:cs="Times New Roman"/>
      <w:sz w:val="22"/>
      <w:szCs w:val="22"/>
    </w:rPr>
  </w:style>
  <w:style w:type="paragraph" w:styleId="ListParagraph">
    <w:name w:val="List Paragraph"/>
    <w:basedOn w:val="Normal"/>
    <w:uiPriority w:val="34"/>
    <w:qFormat/>
    <w:rsid w:val="00CB2DDC"/>
    <w:pPr>
      <w:ind w:left="720"/>
      <w:contextualSpacing/>
    </w:pPr>
  </w:style>
  <w:style w:type="paragraph" w:customStyle="1" w:styleId="Standard">
    <w:name w:val="Standard"/>
    <w:rsid w:val="00CB2DDC"/>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lang w:eastAsia="en-PH"/>
    </w:rPr>
  </w:style>
  <w:style w:type="paragraph" w:styleId="Header">
    <w:name w:val="header"/>
    <w:basedOn w:val="Normal"/>
    <w:link w:val="HeaderChar"/>
    <w:uiPriority w:val="99"/>
    <w:unhideWhenUsed/>
    <w:rsid w:val="00CB2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DDC"/>
    <w:rPr>
      <w:rFonts w:ascii="Calibri" w:eastAsia="Calibri" w:hAnsi="Calibri" w:cs="Times New Roman"/>
      <w:sz w:val="22"/>
      <w:szCs w:val="22"/>
    </w:rPr>
  </w:style>
  <w:style w:type="paragraph" w:styleId="Footer">
    <w:name w:val="footer"/>
    <w:basedOn w:val="Normal"/>
    <w:link w:val="FooterChar"/>
    <w:uiPriority w:val="99"/>
    <w:unhideWhenUsed/>
    <w:rsid w:val="00176D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DFC"/>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1816</Words>
  <Characters>10355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dc:creator>
  <cp:lastModifiedBy>Jernimel</cp:lastModifiedBy>
  <cp:revision>9</cp:revision>
  <dcterms:created xsi:type="dcterms:W3CDTF">2017-07-20T05:34:00Z</dcterms:created>
  <dcterms:modified xsi:type="dcterms:W3CDTF">2019-04-10T04:37:00Z</dcterms:modified>
</cp:coreProperties>
</file>